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9E3BD" w14:textId="1CEFDC79" w:rsidR="00B57289" w:rsidRPr="001F6724" w:rsidRDefault="00631785" w:rsidP="00037863">
      <w:pPr>
        <w:spacing w:after="0" w:line="240" w:lineRule="auto"/>
        <w:jc w:val="center"/>
        <w:rPr>
          <w:rFonts w:ascii="Times New Roman" w:eastAsia="Times New Roman" w:hAnsi="Times New Roman" w:cs="Times New Roman"/>
          <w:b/>
          <w:bCs/>
          <w:sz w:val="24"/>
          <w:szCs w:val="24"/>
          <w:lang w:eastAsia="fr-FR"/>
        </w:rPr>
      </w:pPr>
      <w:r w:rsidRPr="001F6724">
        <w:rPr>
          <w:rFonts w:ascii="Times New Roman" w:eastAsia="Times New Roman" w:hAnsi="Times New Roman" w:cs="Times New Roman"/>
          <w:b/>
          <w:bCs/>
          <w:sz w:val="24"/>
          <w:szCs w:val="24"/>
          <w:lang w:eastAsia="fr-FR"/>
        </w:rPr>
        <w:t>Cahier des charges</w:t>
      </w:r>
    </w:p>
    <w:p w14:paraId="39ABD06D" w14:textId="77777777" w:rsidR="004074B2" w:rsidRPr="00F4628F" w:rsidRDefault="004074B2" w:rsidP="004074B2">
      <w:pPr>
        <w:spacing w:after="0" w:line="276" w:lineRule="auto"/>
        <w:jc w:val="center"/>
        <w:rPr>
          <w:rFonts w:ascii="Times New Roman" w:eastAsia="Times New Roman" w:hAnsi="Times New Roman" w:cs="Times New Roman"/>
          <w:b/>
          <w:bCs/>
          <w:sz w:val="24"/>
          <w:szCs w:val="24"/>
          <w:lang w:eastAsia="fr-FR"/>
        </w:rPr>
      </w:pPr>
      <w:r w:rsidRPr="001F6724">
        <w:rPr>
          <w:rFonts w:ascii="Times New Roman" w:eastAsia="Times New Roman" w:hAnsi="Times New Roman" w:cs="Times New Roman"/>
          <w:b/>
          <w:bCs/>
          <w:sz w:val="24"/>
          <w:szCs w:val="24"/>
          <w:lang w:eastAsia="fr-FR"/>
        </w:rPr>
        <w:t>Etude, rédaction de cahier des charges, appui à la contractualisation et supervision</w:t>
      </w:r>
    </w:p>
    <w:p w14:paraId="10890730" w14:textId="77777777" w:rsidR="00B57289" w:rsidRPr="001F6724" w:rsidRDefault="00B57289" w:rsidP="00037863">
      <w:pPr>
        <w:spacing w:after="0" w:line="240" w:lineRule="auto"/>
        <w:jc w:val="center"/>
        <w:rPr>
          <w:rFonts w:ascii="Times New Roman" w:eastAsia="Times New Roman" w:hAnsi="Times New Roman" w:cs="Times New Roman"/>
          <w:b/>
          <w:bCs/>
          <w:sz w:val="24"/>
          <w:szCs w:val="24"/>
          <w:lang w:eastAsia="fr-FR"/>
        </w:rPr>
      </w:pPr>
      <w:r w:rsidRPr="001F6724">
        <w:rPr>
          <w:rFonts w:ascii="Times New Roman" w:eastAsia="Times New Roman" w:hAnsi="Times New Roman" w:cs="Times New Roman"/>
          <w:b/>
          <w:bCs/>
          <w:sz w:val="24"/>
          <w:szCs w:val="24"/>
          <w:lang w:eastAsia="fr-FR"/>
        </w:rPr>
        <w:t>Mission Court Terme (MCT)</w:t>
      </w:r>
    </w:p>
    <w:p w14:paraId="394E6BC4" w14:textId="1F084744" w:rsidR="00B57289" w:rsidRPr="001F6724" w:rsidRDefault="00D84977" w:rsidP="00037863">
      <w:pPr>
        <w:spacing w:after="0" w:line="240" w:lineRule="auto"/>
        <w:jc w:val="cente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Activité</w:t>
      </w:r>
      <w:r w:rsidR="003129FB" w:rsidRPr="001F6724">
        <w:rPr>
          <w:rFonts w:ascii="Times New Roman" w:eastAsia="Times New Roman" w:hAnsi="Times New Roman" w:cs="Times New Roman"/>
          <w:b/>
          <w:bCs/>
          <w:sz w:val="24"/>
          <w:szCs w:val="24"/>
          <w:lang w:eastAsia="fr-FR"/>
        </w:rPr>
        <w:t xml:space="preserve"> 1.3.2 b</w:t>
      </w:r>
    </w:p>
    <w:p w14:paraId="30379B19" w14:textId="4B9EE152" w:rsidR="00E41CD8" w:rsidRPr="001F6724" w:rsidRDefault="00E41CD8" w:rsidP="00037863">
      <w:pPr>
        <w:spacing w:after="0" w:line="240" w:lineRule="auto"/>
        <w:jc w:val="both"/>
        <w:rPr>
          <w:rFonts w:ascii="Times New Roman" w:eastAsia="Times New Roman" w:hAnsi="Times New Roman" w:cs="Times New Roman"/>
          <w:bCs/>
          <w:sz w:val="24"/>
          <w:szCs w:val="24"/>
          <w:lang w:eastAsia="fr-FR"/>
        </w:rPr>
      </w:pPr>
    </w:p>
    <w:p w14:paraId="6045CE25" w14:textId="2936F695" w:rsidR="00E41CD8" w:rsidRPr="001F6724" w:rsidRDefault="00D84977" w:rsidP="00037863">
      <w:pPr>
        <w:suppressAutoHyphens/>
        <w:spacing w:after="0" w:line="240" w:lineRule="auto"/>
        <w:jc w:val="both"/>
        <w:rPr>
          <w:rFonts w:ascii="Times New Roman" w:eastAsia="Calibri" w:hAnsi="Times New Roman" w:cs="Times New Roman"/>
          <w:bCs/>
          <w:color w:val="002060"/>
          <w:sz w:val="24"/>
          <w:szCs w:val="24"/>
          <w:lang w:eastAsia="zh-CN"/>
        </w:rPr>
      </w:pPr>
      <w:r w:rsidRPr="00037863">
        <w:rPr>
          <w:rFonts w:ascii="Times New Roman" w:eastAsia="Calibri" w:hAnsi="Times New Roman" w:cs="Times New Roman"/>
          <w:bCs/>
          <w:noProof/>
          <w:color w:val="002060"/>
          <w:sz w:val="24"/>
          <w:szCs w:val="24"/>
          <w:lang w:eastAsia="fr-FR"/>
        </w:rPr>
        <w:drawing>
          <wp:anchor distT="0" distB="0" distL="0" distR="0" simplePos="0" relativeHeight="251659264" behindDoc="0" locked="0" layoutInCell="0" allowOverlap="1" wp14:anchorId="501CAC3E" wp14:editId="281B58AC">
            <wp:simplePos x="0" y="0"/>
            <wp:positionH relativeFrom="margin">
              <wp:posOffset>-188595</wp:posOffset>
            </wp:positionH>
            <wp:positionV relativeFrom="paragraph">
              <wp:posOffset>110490</wp:posOffset>
            </wp:positionV>
            <wp:extent cx="1047750" cy="970280"/>
            <wp:effectExtent l="0" t="0" r="0" b="127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l="-742" t="-742" r="-742" b="-742"/>
                    <a:stretch>
                      <a:fillRect/>
                    </a:stretch>
                  </pic:blipFill>
                  <pic:spPr bwMode="auto">
                    <a:xfrm>
                      <a:off x="0" y="0"/>
                      <a:ext cx="1047750" cy="9702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10246E4" w14:textId="75DE3147" w:rsidR="00E41CD8" w:rsidRPr="001F6724" w:rsidRDefault="00E41CD8" w:rsidP="00037863">
      <w:pPr>
        <w:suppressAutoHyphens/>
        <w:spacing w:after="0" w:line="240" w:lineRule="auto"/>
        <w:jc w:val="both"/>
        <w:rPr>
          <w:rFonts w:ascii="Times New Roman" w:eastAsia="Calibri" w:hAnsi="Times New Roman" w:cs="Times New Roman"/>
          <w:bCs/>
          <w:color w:val="002060"/>
          <w:sz w:val="24"/>
          <w:szCs w:val="24"/>
          <w:lang w:eastAsia="zh-CN"/>
        </w:rPr>
      </w:pPr>
      <w:r w:rsidRPr="001F6724">
        <w:rPr>
          <w:rFonts w:ascii="Times New Roman" w:eastAsia="Calibri" w:hAnsi="Times New Roman" w:cs="Times New Roman"/>
          <w:bCs/>
          <w:color w:val="002060"/>
          <w:sz w:val="24"/>
          <w:szCs w:val="24"/>
          <w:lang w:eastAsia="zh-CN"/>
        </w:rPr>
        <w:t xml:space="preserve">                                                   </w:t>
      </w:r>
      <w:r w:rsidR="005C0204" w:rsidRPr="00037863">
        <w:rPr>
          <w:rFonts w:ascii="Times New Roman" w:eastAsia="Calibri" w:hAnsi="Times New Roman" w:cs="Times New Roman"/>
          <w:bCs/>
          <w:noProof/>
          <w:color w:val="002060"/>
          <w:sz w:val="24"/>
          <w:szCs w:val="24"/>
          <w:lang w:eastAsia="fr-FR"/>
        </w:rPr>
        <w:drawing>
          <wp:inline distT="0" distB="0" distL="0" distR="0" wp14:anchorId="22C8CCC4" wp14:editId="146CAC51">
            <wp:extent cx="1270000" cy="437931"/>
            <wp:effectExtent l="0" t="0" r="6350" b="635"/>
            <wp:docPr id="2" name="Image 2" descr="Revenir à la page d'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Revenir à la page d'accuei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5541" cy="439842"/>
                    </a:xfrm>
                    <a:prstGeom prst="rect">
                      <a:avLst/>
                    </a:prstGeom>
                    <a:noFill/>
                    <a:ln>
                      <a:noFill/>
                    </a:ln>
                  </pic:spPr>
                </pic:pic>
              </a:graphicData>
            </a:graphic>
          </wp:inline>
        </w:drawing>
      </w:r>
      <w:r w:rsidRPr="001F6724">
        <w:rPr>
          <w:rFonts w:ascii="Times New Roman" w:eastAsia="Calibri" w:hAnsi="Times New Roman" w:cs="Times New Roman"/>
          <w:bCs/>
          <w:color w:val="002060"/>
          <w:sz w:val="24"/>
          <w:szCs w:val="24"/>
          <w:lang w:eastAsia="zh-CN"/>
        </w:rPr>
        <w:t xml:space="preserve">            </w:t>
      </w:r>
      <w:r w:rsidR="00D84977" w:rsidRPr="00D84977">
        <w:rPr>
          <w:rFonts w:ascii="Calibri" w:eastAsia="Times New Roman" w:hAnsi="Calibri" w:cs="Calibri"/>
          <w:b/>
          <w:noProof/>
          <w:lang w:eastAsia="fr-FR"/>
        </w:rPr>
        <w:drawing>
          <wp:inline distT="0" distB="0" distL="0" distR="0" wp14:anchorId="1F8A6EBC" wp14:editId="07FFA96C">
            <wp:extent cx="1168400" cy="606796"/>
            <wp:effectExtent l="0" t="0" r="0" b="317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4253" cy="615029"/>
                    </a:xfrm>
                    <a:prstGeom prst="rect">
                      <a:avLst/>
                    </a:prstGeom>
                    <a:noFill/>
                  </pic:spPr>
                </pic:pic>
              </a:graphicData>
            </a:graphic>
          </wp:inline>
        </w:drawing>
      </w:r>
    </w:p>
    <w:p w14:paraId="7F6696C7" w14:textId="77777777" w:rsidR="00E41CD8" w:rsidRPr="001F6724" w:rsidRDefault="00E41CD8" w:rsidP="00037863">
      <w:pPr>
        <w:suppressAutoHyphens/>
        <w:spacing w:after="0" w:line="240" w:lineRule="auto"/>
        <w:jc w:val="both"/>
        <w:rPr>
          <w:rFonts w:ascii="Times New Roman" w:eastAsia="Calibri" w:hAnsi="Times New Roman" w:cs="Times New Roman"/>
          <w:bCs/>
          <w:color w:val="002060"/>
          <w:sz w:val="24"/>
          <w:szCs w:val="24"/>
          <w:lang w:eastAsia="zh-CN"/>
        </w:rPr>
      </w:pPr>
    </w:p>
    <w:p w14:paraId="196410DD" w14:textId="77777777" w:rsidR="00D84977" w:rsidRDefault="00D84977" w:rsidP="00037863">
      <w:pPr>
        <w:suppressAutoHyphens/>
        <w:spacing w:after="0" w:line="240" w:lineRule="auto"/>
        <w:jc w:val="center"/>
        <w:rPr>
          <w:rFonts w:ascii="Times New Roman" w:eastAsia="Calibri" w:hAnsi="Times New Roman" w:cs="Times New Roman"/>
          <w:bCs/>
          <w:sz w:val="24"/>
          <w:szCs w:val="24"/>
          <w:lang w:eastAsia="zh-CN"/>
        </w:rPr>
      </w:pPr>
    </w:p>
    <w:p w14:paraId="66E8CE78" w14:textId="77777777" w:rsidR="00D84977" w:rsidRDefault="00D84977" w:rsidP="00037863">
      <w:pPr>
        <w:suppressAutoHyphens/>
        <w:spacing w:after="0" w:line="240" w:lineRule="auto"/>
        <w:jc w:val="center"/>
        <w:rPr>
          <w:rFonts w:ascii="Times New Roman" w:eastAsia="Calibri" w:hAnsi="Times New Roman" w:cs="Times New Roman"/>
          <w:bCs/>
          <w:sz w:val="24"/>
          <w:szCs w:val="24"/>
          <w:lang w:eastAsia="zh-CN"/>
        </w:rPr>
      </w:pPr>
    </w:p>
    <w:p w14:paraId="045AB082" w14:textId="77777777" w:rsidR="00D84977" w:rsidRDefault="00D84977" w:rsidP="00037863">
      <w:pPr>
        <w:suppressAutoHyphens/>
        <w:spacing w:after="0" w:line="240" w:lineRule="auto"/>
        <w:jc w:val="center"/>
        <w:rPr>
          <w:rFonts w:ascii="Times New Roman" w:eastAsia="Calibri" w:hAnsi="Times New Roman" w:cs="Times New Roman"/>
          <w:bCs/>
          <w:sz w:val="24"/>
          <w:szCs w:val="24"/>
          <w:lang w:eastAsia="zh-CN"/>
        </w:rPr>
      </w:pPr>
    </w:p>
    <w:p w14:paraId="1DB35D89" w14:textId="1EB44228" w:rsidR="00E41CD8" w:rsidRPr="00037863" w:rsidRDefault="00E41CD8" w:rsidP="00037863">
      <w:pPr>
        <w:suppressAutoHyphens/>
        <w:spacing w:after="0" w:line="240" w:lineRule="auto"/>
        <w:jc w:val="center"/>
        <w:rPr>
          <w:rFonts w:ascii="Times New Roman" w:eastAsia="Calibri" w:hAnsi="Times New Roman" w:cs="Times New Roman"/>
          <w:bCs/>
          <w:sz w:val="24"/>
          <w:szCs w:val="24"/>
          <w:lang w:eastAsia="zh-CN"/>
        </w:rPr>
      </w:pPr>
      <w:r w:rsidRPr="00037863">
        <w:rPr>
          <w:rFonts w:ascii="Times New Roman" w:eastAsia="Calibri" w:hAnsi="Times New Roman" w:cs="Times New Roman"/>
          <w:bCs/>
          <w:sz w:val="24"/>
          <w:szCs w:val="24"/>
          <w:lang w:eastAsia="zh-CN"/>
        </w:rPr>
        <w:t>Programme POTO MITAN</w:t>
      </w:r>
    </w:p>
    <w:p w14:paraId="05181362" w14:textId="77777777" w:rsidR="00E41CD8" w:rsidRPr="00037863" w:rsidRDefault="00E41CD8" w:rsidP="00037863">
      <w:pPr>
        <w:suppressAutoHyphens/>
        <w:spacing w:after="0" w:line="240" w:lineRule="auto"/>
        <w:jc w:val="center"/>
        <w:rPr>
          <w:rFonts w:ascii="Times New Roman" w:eastAsia="Calibri" w:hAnsi="Times New Roman" w:cs="Times New Roman"/>
          <w:bCs/>
          <w:sz w:val="24"/>
          <w:szCs w:val="24"/>
          <w:lang w:eastAsia="zh-CN"/>
        </w:rPr>
      </w:pPr>
      <w:bookmarkStart w:id="0" w:name="_Hlk148559126"/>
      <w:r w:rsidRPr="00037863">
        <w:rPr>
          <w:rFonts w:ascii="Times New Roman" w:eastAsia="Calibri" w:hAnsi="Times New Roman" w:cs="Times New Roman"/>
          <w:bCs/>
          <w:sz w:val="24"/>
          <w:szCs w:val="24"/>
          <w:lang w:eastAsia="zh-CN"/>
        </w:rPr>
        <w:t>Appui à l’Amélioration des Services Publics</w:t>
      </w:r>
    </w:p>
    <w:p w14:paraId="07AC5C70" w14:textId="77777777" w:rsidR="00E41CD8" w:rsidRPr="00037863" w:rsidRDefault="00E41CD8" w:rsidP="00037863">
      <w:pPr>
        <w:suppressAutoHyphens/>
        <w:spacing w:after="0" w:line="240" w:lineRule="auto"/>
        <w:jc w:val="both"/>
        <w:rPr>
          <w:rFonts w:ascii="Times New Roman" w:eastAsia="Calibri" w:hAnsi="Times New Roman" w:cs="Times New Roman"/>
          <w:bCs/>
          <w:sz w:val="24"/>
          <w:szCs w:val="24"/>
          <w:lang w:eastAsia="zh-CN"/>
        </w:rPr>
      </w:pPr>
    </w:p>
    <w:p w14:paraId="4AC2322E" w14:textId="77777777" w:rsidR="00D84977" w:rsidRDefault="00D84977" w:rsidP="00037863">
      <w:pPr>
        <w:suppressAutoHyphens/>
        <w:spacing w:after="0" w:line="240" w:lineRule="auto"/>
        <w:jc w:val="both"/>
        <w:rPr>
          <w:rFonts w:ascii="Times New Roman" w:eastAsia="Calibri" w:hAnsi="Times New Roman" w:cs="Times New Roman"/>
          <w:bCs/>
          <w:sz w:val="24"/>
          <w:szCs w:val="24"/>
          <w:lang w:eastAsia="zh-CN"/>
        </w:rPr>
      </w:pPr>
    </w:p>
    <w:p w14:paraId="7A62F340" w14:textId="705D6A41" w:rsidR="00E41CD8" w:rsidRPr="00037863" w:rsidRDefault="00E41CD8" w:rsidP="00037863">
      <w:pPr>
        <w:suppressAutoHyphens/>
        <w:spacing w:after="0" w:line="240" w:lineRule="auto"/>
        <w:jc w:val="both"/>
        <w:rPr>
          <w:rFonts w:ascii="Times New Roman" w:eastAsia="Calibri" w:hAnsi="Times New Roman" w:cs="Times New Roman"/>
          <w:bCs/>
          <w:sz w:val="24"/>
          <w:szCs w:val="24"/>
          <w:lang w:eastAsia="zh-CN"/>
        </w:rPr>
      </w:pPr>
      <w:r w:rsidRPr="00037863">
        <w:rPr>
          <w:rFonts w:ascii="Times New Roman" w:eastAsia="Calibri" w:hAnsi="Times New Roman" w:cs="Times New Roman"/>
          <w:bCs/>
          <w:sz w:val="24"/>
          <w:szCs w:val="24"/>
          <w:lang w:eastAsia="zh-CN"/>
        </w:rPr>
        <w:t>« Développer l’accès inclusif et territorialisé des citoyennes e</w:t>
      </w:r>
      <w:r w:rsidR="005C0204" w:rsidRPr="00037863">
        <w:rPr>
          <w:rFonts w:ascii="Times New Roman" w:eastAsia="Calibri" w:hAnsi="Times New Roman" w:cs="Times New Roman"/>
          <w:bCs/>
          <w:sz w:val="24"/>
          <w:szCs w:val="24"/>
          <w:lang w:eastAsia="zh-CN"/>
        </w:rPr>
        <w:t xml:space="preserve">t citoyens aux services </w:t>
      </w:r>
      <w:bookmarkEnd w:id="0"/>
      <w:r w:rsidR="00B60984" w:rsidRPr="00037863">
        <w:rPr>
          <w:rFonts w:ascii="Times New Roman" w:eastAsia="Calibri" w:hAnsi="Times New Roman" w:cs="Times New Roman"/>
          <w:bCs/>
          <w:sz w:val="24"/>
          <w:szCs w:val="24"/>
          <w:lang w:eastAsia="zh-CN"/>
        </w:rPr>
        <w:t>publics »</w:t>
      </w:r>
    </w:p>
    <w:p w14:paraId="411AD1CA" w14:textId="77777777" w:rsidR="00E41CD8" w:rsidRPr="00037863" w:rsidRDefault="00E41CD8" w:rsidP="00037863">
      <w:pPr>
        <w:suppressAutoHyphens/>
        <w:spacing w:after="0" w:line="240" w:lineRule="auto"/>
        <w:jc w:val="both"/>
        <w:rPr>
          <w:rFonts w:ascii="Times New Roman" w:eastAsia="Calibri" w:hAnsi="Times New Roman" w:cs="Times New Roman"/>
          <w:bCs/>
          <w:sz w:val="24"/>
          <w:szCs w:val="24"/>
          <w:lang w:eastAsia="zh-CN"/>
        </w:rPr>
      </w:pPr>
    </w:p>
    <w:p w14:paraId="3CEF0FD2" w14:textId="713A18F7" w:rsidR="00E41CD8" w:rsidRPr="00037863" w:rsidRDefault="00E41CD8" w:rsidP="00037863">
      <w:pPr>
        <w:suppressAutoHyphens/>
        <w:spacing w:line="240" w:lineRule="auto"/>
        <w:jc w:val="both"/>
        <w:rPr>
          <w:rFonts w:ascii="Times New Roman" w:eastAsia="Calibri" w:hAnsi="Times New Roman" w:cs="Times New Roman"/>
          <w:bCs/>
          <w:sz w:val="24"/>
          <w:szCs w:val="24"/>
          <w:lang w:eastAsia="zh-CN"/>
        </w:rPr>
      </w:pPr>
      <w:r w:rsidRPr="00037863">
        <w:rPr>
          <w:rFonts w:ascii="Times New Roman" w:eastAsia="Calibri" w:hAnsi="Times New Roman" w:cs="Times New Roman"/>
          <w:bCs/>
          <w:sz w:val="24"/>
          <w:szCs w:val="24"/>
          <w:lang w:eastAsia="zh-CN"/>
        </w:rPr>
        <w:t>COMPOSANTE 1. Renforcer l’offre de service public de l’administration publique, intervenant notamment pour l’état civil, l’identification</w:t>
      </w:r>
      <w:r w:rsidR="00FD0518" w:rsidRPr="00037863">
        <w:rPr>
          <w:rFonts w:ascii="Times New Roman" w:eastAsia="Calibri" w:hAnsi="Times New Roman" w:cs="Times New Roman"/>
          <w:bCs/>
          <w:sz w:val="24"/>
          <w:szCs w:val="24"/>
          <w:lang w:eastAsia="zh-CN"/>
        </w:rPr>
        <w:t xml:space="preserve"> et l’identité.</w:t>
      </w:r>
    </w:p>
    <w:p w14:paraId="14F646D0" w14:textId="071C7D55" w:rsidR="003129FB" w:rsidRPr="003129FB" w:rsidRDefault="00E41CD8" w:rsidP="00D84977">
      <w:pPr>
        <w:suppressAutoHyphens/>
        <w:spacing w:after="120" w:line="240" w:lineRule="auto"/>
        <w:jc w:val="both"/>
        <w:rPr>
          <w:rFonts w:ascii="Times New Roman" w:eastAsia="Calibri" w:hAnsi="Times New Roman" w:cs="Times New Roman"/>
          <w:bCs/>
          <w:sz w:val="24"/>
          <w:szCs w:val="24"/>
          <w:lang w:eastAsia="zh-CN"/>
        </w:rPr>
      </w:pPr>
      <w:r w:rsidRPr="00037863">
        <w:rPr>
          <w:rFonts w:ascii="Times New Roman" w:eastAsia="Calibri" w:hAnsi="Times New Roman" w:cs="Times New Roman"/>
          <w:bCs/>
          <w:sz w:val="24"/>
          <w:szCs w:val="24"/>
          <w:lang w:eastAsia="zh-CN"/>
        </w:rPr>
        <w:t>Résultat 1.3. Renforcement des services publics locaux, notamment de l’état civil, de l’identification déconcentrés dans le département du Nord</w:t>
      </w:r>
    </w:p>
    <w:p w14:paraId="3E5EFE27" w14:textId="5D48F545" w:rsidR="004074B2" w:rsidRPr="001F6724" w:rsidRDefault="004074B2" w:rsidP="00D84977">
      <w:pPr>
        <w:suppressAutoHyphens/>
        <w:spacing w:after="120" w:line="240" w:lineRule="auto"/>
        <w:jc w:val="both"/>
        <w:rPr>
          <w:rFonts w:ascii="Times New Roman" w:eastAsia="Calibri" w:hAnsi="Times New Roman" w:cs="Times New Roman"/>
          <w:bCs/>
          <w:sz w:val="24"/>
          <w:szCs w:val="24"/>
          <w:lang w:eastAsia="zh-CN"/>
        </w:rPr>
      </w:pPr>
      <w:r w:rsidRPr="001F6724">
        <w:rPr>
          <w:rFonts w:ascii="Times New Roman" w:eastAsia="Calibri" w:hAnsi="Times New Roman" w:cs="Times New Roman"/>
          <w:bCs/>
          <w:sz w:val="24"/>
          <w:szCs w:val="24"/>
          <w:lang w:eastAsia="zh-CN"/>
        </w:rPr>
        <w:t>Activité 1.3.2 - Fournir un soutien à la fonctionnalité des administrations signataires, des CRLDI du Cap Haïtien et de Trou du Nord, intégrant toutes les mesures correctives en matière de réduction des inégalités de genre.</w:t>
      </w:r>
    </w:p>
    <w:p w14:paraId="06F59394" w14:textId="60DEF66D" w:rsidR="00B60984" w:rsidRPr="004074B2" w:rsidRDefault="00EF1E3F" w:rsidP="004074B2">
      <w:pPr>
        <w:suppressAutoHyphens/>
        <w:spacing w:after="0" w:line="240" w:lineRule="auto"/>
        <w:jc w:val="both"/>
        <w:rPr>
          <w:rFonts w:ascii="Times New Roman" w:eastAsia="Calibri" w:hAnsi="Times New Roman" w:cs="Times New Roman"/>
          <w:bCs/>
          <w:sz w:val="24"/>
          <w:szCs w:val="24"/>
          <w:lang w:eastAsia="zh-CN"/>
        </w:rPr>
      </w:pPr>
      <w:r w:rsidRPr="001F6724">
        <w:rPr>
          <w:rFonts w:ascii="Times New Roman" w:eastAsia="Calibri" w:hAnsi="Times New Roman" w:cs="Times New Roman"/>
          <w:bCs/>
          <w:sz w:val="24"/>
          <w:szCs w:val="24"/>
          <w:lang w:eastAsia="zh-CN"/>
        </w:rPr>
        <w:t>Construire un espace administratif sur</w:t>
      </w:r>
      <w:r w:rsidRPr="00037863">
        <w:rPr>
          <w:rFonts w:ascii="Times New Roman" w:eastAsia="Calibri" w:hAnsi="Times New Roman" w:cs="Times New Roman"/>
          <w:bCs/>
          <w:sz w:val="24"/>
          <w:szCs w:val="24"/>
          <w:lang w:eastAsia="zh-CN"/>
        </w:rPr>
        <w:t xml:space="preserve"> le site de la DGI</w:t>
      </w:r>
      <w:r w:rsidR="00532D7F">
        <w:rPr>
          <w:rFonts w:ascii="Times New Roman" w:eastAsia="Calibri" w:hAnsi="Times New Roman" w:cs="Times New Roman"/>
          <w:bCs/>
          <w:sz w:val="24"/>
          <w:szCs w:val="24"/>
          <w:lang w:eastAsia="zh-CN"/>
        </w:rPr>
        <w:t xml:space="preserve"> dans la commune de la Grande Rivière du Nord. </w:t>
      </w:r>
    </w:p>
    <w:p w14:paraId="162B3F1A" w14:textId="0E1DC748" w:rsidR="00F60EFA" w:rsidRPr="00037863" w:rsidRDefault="00F60EFA" w:rsidP="00037863">
      <w:pPr>
        <w:spacing w:after="0" w:line="240" w:lineRule="auto"/>
        <w:jc w:val="both"/>
        <w:rPr>
          <w:rFonts w:ascii="Times New Roman" w:hAnsi="Times New Roman" w:cs="Times New Roman"/>
          <w:b/>
          <w:sz w:val="24"/>
          <w:szCs w:val="24"/>
        </w:rPr>
      </w:pPr>
    </w:p>
    <w:p w14:paraId="142093FA" w14:textId="1B8640E9" w:rsidR="00F23865" w:rsidRDefault="00F23865" w:rsidP="00037863">
      <w:pPr>
        <w:spacing w:after="0" w:line="240" w:lineRule="auto"/>
        <w:jc w:val="both"/>
        <w:rPr>
          <w:rFonts w:ascii="Times New Roman" w:hAnsi="Times New Roman" w:cs="Times New Roman"/>
          <w:b/>
          <w:sz w:val="24"/>
          <w:szCs w:val="24"/>
        </w:rPr>
      </w:pPr>
    </w:p>
    <w:p w14:paraId="0874EB50" w14:textId="087411AD" w:rsidR="00A37C92" w:rsidRDefault="00A37C92" w:rsidP="00037863">
      <w:pPr>
        <w:spacing w:after="0" w:line="240" w:lineRule="auto"/>
        <w:jc w:val="both"/>
        <w:rPr>
          <w:rFonts w:ascii="Times New Roman" w:hAnsi="Times New Roman" w:cs="Times New Roman"/>
          <w:b/>
          <w:sz w:val="24"/>
          <w:szCs w:val="24"/>
        </w:rPr>
      </w:pPr>
    </w:p>
    <w:p w14:paraId="67D6DF1E" w14:textId="393A6C1C" w:rsidR="00A37C92" w:rsidRDefault="00A37C92" w:rsidP="00037863">
      <w:pPr>
        <w:spacing w:after="0" w:line="240" w:lineRule="auto"/>
        <w:jc w:val="both"/>
        <w:rPr>
          <w:rFonts w:ascii="Times New Roman" w:hAnsi="Times New Roman" w:cs="Times New Roman"/>
          <w:b/>
          <w:sz w:val="24"/>
          <w:szCs w:val="24"/>
        </w:rPr>
      </w:pPr>
    </w:p>
    <w:p w14:paraId="1152470A" w14:textId="6FF8A1A2" w:rsidR="00A37C92" w:rsidRDefault="00A37C92" w:rsidP="00037863">
      <w:pPr>
        <w:spacing w:after="0" w:line="240" w:lineRule="auto"/>
        <w:jc w:val="both"/>
        <w:rPr>
          <w:rFonts w:ascii="Times New Roman" w:hAnsi="Times New Roman" w:cs="Times New Roman"/>
          <w:b/>
          <w:sz w:val="24"/>
          <w:szCs w:val="24"/>
        </w:rPr>
      </w:pPr>
    </w:p>
    <w:p w14:paraId="305DA436" w14:textId="137175E0" w:rsidR="001017C4" w:rsidRDefault="001017C4" w:rsidP="00037863">
      <w:pPr>
        <w:spacing w:after="0" w:line="240" w:lineRule="auto"/>
        <w:jc w:val="both"/>
        <w:rPr>
          <w:rFonts w:ascii="Times New Roman" w:hAnsi="Times New Roman" w:cs="Times New Roman"/>
          <w:b/>
          <w:sz w:val="24"/>
          <w:szCs w:val="24"/>
        </w:rPr>
      </w:pPr>
    </w:p>
    <w:p w14:paraId="02C3C614" w14:textId="77777777" w:rsidR="001017C4" w:rsidRDefault="001017C4" w:rsidP="00037863">
      <w:pPr>
        <w:spacing w:after="0" w:line="240" w:lineRule="auto"/>
        <w:jc w:val="both"/>
        <w:rPr>
          <w:rFonts w:ascii="Times New Roman" w:hAnsi="Times New Roman" w:cs="Times New Roman"/>
          <w:b/>
          <w:sz w:val="24"/>
          <w:szCs w:val="24"/>
        </w:rPr>
      </w:pPr>
    </w:p>
    <w:p w14:paraId="6D5C7203" w14:textId="77777777" w:rsidR="00D84977" w:rsidRDefault="00D84977" w:rsidP="001017C4">
      <w:pPr>
        <w:spacing w:after="0" w:line="240" w:lineRule="auto"/>
        <w:jc w:val="right"/>
        <w:rPr>
          <w:rFonts w:ascii="Times New Roman" w:hAnsi="Times New Roman" w:cs="Times New Roman"/>
          <w:b/>
          <w:sz w:val="24"/>
          <w:szCs w:val="24"/>
        </w:rPr>
      </w:pPr>
    </w:p>
    <w:p w14:paraId="5389C2E3" w14:textId="77777777" w:rsidR="00D84977" w:rsidRDefault="00D84977" w:rsidP="001017C4">
      <w:pPr>
        <w:spacing w:after="0" w:line="240" w:lineRule="auto"/>
        <w:jc w:val="right"/>
        <w:rPr>
          <w:rFonts w:ascii="Times New Roman" w:hAnsi="Times New Roman" w:cs="Times New Roman"/>
          <w:b/>
          <w:sz w:val="24"/>
          <w:szCs w:val="24"/>
        </w:rPr>
      </w:pPr>
    </w:p>
    <w:p w14:paraId="2F26B24F" w14:textId="77777777" w:rsidR="00D84977" w:rsidRDefault="00D84977" w:rsidP="001017C4">
      <w:pPr>
        <w:spacing w:after="0" w:line="240" w:lineRule="auto"/>
        <w:jc w:val="right"/>
        <w:rPr>
          <w:rFonts w:ascii="Times New Roman" w:hAnsi="Times New Roman" w:cs="Times New Roman"/>
          <w:b/>
          <w:sz w:val="24"/>
          <w:szCs w:val="24"/>
        </w:rPr>
      </w:pPr>
    </w:p>
    <w:p w14:paraId="2CEBB9AB" w14:textId="77777777" w:rsidR="00D84977" w:rsidRDefault="00D84977" w:rsidP="001017C4">
      <w:pPr>
        <w:spacing w:after="0" w:line="240" w:lineRule="auto"/>
        <w:jc w:val="right"/>
        <w:rPr>
          <w:rFonts w:ascii="Times New Roman" w:hAnsi="Times New Roman" w:cs="Times New Roman"/>
          <w:b/>
          <w:sz w:val="24"/>
          <w:szCs w:val="24"/>
        </w:rPr>
      </w:pPr>
    </w:p>
    <w:p w14:paraId="607EE759" w14:textId="77777777" w:rsidR="00D84977" w:rsidRDefault="00D84977" w:rsidP="001017C4">
      <w:pPr>
        <w:spacing w:after="0" w:line="240" w:lineRule="auto"/>
        <w:jc w:val="right"/>
        <w:rPr>
          <w:rFonts w:ascii="Times New Roman" w:hAnsi="Times New Roman" w:cs="Times New Roman"/>
          <w:b/>
          <w:sz w:val="24"/>
          <w:szCs w:val="24"/>
        </w:rPr>
      </w:pPr>
    </w:p>
    <w:p w14:paraId="156C467A" w14:textId="77777777" w:rsidR="00D84977" w:rsidRDefault="00D84977" w:rsidP="001017C4">
      <w:pPr>
        <w:spacing w:after="0" w:line="240" w:lineRule="auto"/>
        <w:jc w:val="right"/>
        <w:rPr>
          <w:rFonts w:ascii="Times New Roman" w:hAnsi="Times New Roman" w:cs="Times New Roman"/>
          <w:b/>
          <w:sz w:val="24"/>
          <w:szCs w:val="24"/>
        </w:rPr>
      </w:pPr>
    </w:p>
    <w:p w14:paraId="7AFB169B" w14:textId="77777777" w:rsidR="00D84977" w:rsidRDefault="00D84977" w:rsidP="001017C4">
      <w:pPr>
        <w:spacing w:after="0" w:line="240" w:lineRule="auto"/>
        <w:jc w:val="right"/>
        <w:rPr>
          <w:rFonts w:ascii="Times New Roman" w:hAnsi="Times New Roman" w:cs="Times New Roman"/>
          <w:b/>
          <w:sz w:val="24"/>
          <w:szCs w:val="24"/>
        </w:rPr>
      </w:pPr>
    </w:p>
    <w:p w14:paraId="52E6CF62" w14:textId="77777777" w:rsidR="00D84977" w:rsidRDefault="00D84977" w:rsidP="001017C4">
      <w:pPr>
        <w:spacing w:after="0" w:line="240" w:lineRule="auto"/>
        <w:jc w:val="right"/>
        <w:rPr>
          <w:rFonts w:ascii="Times New Roman" w:hAnsi="Times New Roman" w:cs="Times New Roman"/>
          <w:b/>
          <w:sz w:val="24"/>
          <w:szCs w:val="24"/>
        </w:rPr>
      </w:pPr>
    </w:p>
    <w:p w14:paraId="383945E5" w14:textId="77777777" w:rsidR="00D84977" w:rsidRDefault="00D84977" w:rsidP="001017C4">
      <w:pPr>
        <w:spacing w:after="0" w:line="240" w:lineRule="auto"/>
        <w:jc w:val="right"/>
        <w:rPr>
          <w:rFonts w:ascii="Times New Roman" w:hAnsi="Times New Roman" w:cs="Times New Roman"/>
          <w:b/>
          <w:sz w:val="24"/>
          <w:szCs w:val="24"/>
        </w:rPr>
      </w:pPr>
    </w:p>
    <w:p w14:paraId="7E07DC80" w14:textId="77777777" w:rsidR="00D84977" w:rsidRDefault="00D84977" w:rsidP="001017C4">
      <w:pPr>
        <w:spacing w:after="0" w:line="240" w:lineRule="auto"/>
        <w:jc w:val="right"/>
        <w:rPr>
          <w:rFonts w:ascii="Times New Roman" w:hAnsi="Times New Roman" w:cs="Times New Roman"/>
          <w:b/>
          <w:sz w:val="24"/>
          <w:szCs w:val="24"/>
        </w:rPr>
      </w:pPr>
    </w:p>
    <w:p w14:paraId="171A4A36" w14:textId="77777777" w:rsidR="00D84977" w:rsidRDefault="00D84977" w:rsidP="001017C4">
      <w:pPr>
        <w:spacing w:after="0" w:line="240" w:lineRule="auto"/>
        <w:jc w:val="right"/>
        <w:rPr>
          <w:rFonts w:ascii="Times New Roman" w:hAnsi="Times New Roman" w:cs="Times New Roman"/>
          <w:b/>
          <w:sz w:val="24"/>
          <w:szCs w:val="24"/>
        </w:rPr>
      </w:pPr>
    </w:p>
    <w:p w14:paraId="5EF01B31" w14:textId="7004F3F4" w:rsidR="00D84977" w:rsidRDefault="00D84977" w:rsidP="00D8497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Octobre </w:t>
      </w:r>
      <w:r w:rsidR="001017C4">
        <w:rPr>
          <w:rFonts w:ascii="Times New Roman" w:hAnsi="Times New Roman" w:cs="Times New Roman"/>
          <w:b/>
          <w:sz w:val="24"/>
          <w:szCs w:val="24"/>
        </w:rPr>
        <w:t>2025</w:t>
      </w:r>
    </w:p>
    <w:p w14:paraId="3B9C01BF" w14:textId="77777777" w:rsidR="00D84977" w:rsidRPr="00037863" w:rsidRDefault="00D84977" w:rsidP="00037863">
      <w:pPr>
        <w:spacing w:after="0" w:line="240" w:lineRule="auto"/>
        <w:jc w:val="both"/>
        <w:rPr>
          <w:rFonts w:ascii="Times New Roman" w:hAnsi="Times New Roman" w:cs="Times New Roman"/>
          <w:b/>
          <w:sz w:val="24"/>
          <w:szCs w:val="24"/>
        </w:rPr>
      </w:pPr>
    </w:p>
    <w:p w14:paraId="7631DC12" w14:textId="4ADB76F1" w:rsidR="005C3864" w:rsidRPr="00037863" w:rsidRDefault="00EA6B7A" w:rsidP="00037863">
      <w:pPr>
        <w:spacing w:after="0" w:line="240" w:lineRule="auto"/>
        <w:jc w:val="both"/>
        <w:rPr>
          <w:rFonts w:ascii="Times New Roman" w:hAnsi="Times New Roman" w:cs="Times New Roman"/>
          <w:b/>
          <w:sz w:val="24"/>
          <w:szCs w:val="24"/>
        </w:rPr>
      </w:pPr>
      <w:r w:rsidRPr="00037863">
        <w:rPr>
          <w:rFonts w:ascii="Times New Roman" w:hAnsi="Times New Roman" w:cs="Times New Roman"/>
          <w:b/>
          <w:noProof/>
          <w:sz w:val="24"/>
          <w:szCs w:val="24"/>
          <w:lang w:eastAsia="fr-FR"/>
        </w:rPr>
        <mc:AlternateContent>
          <mc:Choice Requires="wps">
            <w:drawing>
              <wp:anchor distT="0" distB="0" distL="114300" distR="114300" simplePos="0" relativeHeight="251660288" behindDoc="0" locked="0" layoutInCell="1" allowOverlap="1" wp14:anchorId="48D5289D" wp14:editId="3F4A5E94">
                <wp:simplePos x="0" y="0"/>
                <wp:positionH relativeFrom="margin">
                  <wp:posOffset>-176530</wp:posOffset>
                </wp:positionH>
                <wp:positionV relativeFrom="paragraph">
                  <wp:posOffset>166370</wp:posOffset>
                </wp:positionV>
                <wp:extent cx="6038850" cy="584200"/>
                <wp:effectExtent l="0" t="0" r="19050" b="25400"/>
                <wp:wrapNone/>
                <wp:docPr id="5" name="Rectangle 5"/>
                <wp:cNvGraphicFramePr/>
                <a:graphic xmlns:a="http://schemas.openxmlformats.org/drawingml/2006/main">
                  <a:graphicData uri="http://schemas.microsoft.com/office/word/2010/wordprocessingShape">
                    <wps:wsp>
                      <wps:cNvSpPr/>
                      <wps:spPr>
                        <a:xfrm>
                          <a:off x="0" y="0"/>
                          <a:ext cx="6038850" cy="58420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A53AEE5" w14:textId="131A3E64" w:rsidR="008F27E8" w:rsidRPr="004074B2" w:rsidRDefault="008F27E8" w:rsidP="004074B2">
                            <w:pPr>
                              <w:jc w:val="center"/>
                              <w:rPr>
                                <w:color w:val="000000" w:themeColor="text1"/>
                              </w:rPr>
                            </w:pPr>
                            <w:r w:rsidRPr="001F6724">
                              <w:rPr>
                                <w:rFonts w:ascii="Times New Roman" w:eastAsia="Times New Roman" w:hAnsi="Times New Roman" w:cs="Times New Roman"/>
                                <w:b/>
                                <w:bCs/>
                                <w:color w:val="000000" w:themeColor="text1"/>
                                <w:sz w:val="24"/>
                                <w:szCs w:val="24"/>
                                <w:lang w:eastAsia="fr-FR"/>
                              </w:rPr>
                              <w:t>Recrutement d’un Bureau d’Études pour l’Évaluation et l’Appui Technique à la Construction d’un Centre Administratif</w:t>
                            </w:r>
                            <w:r w:rsidR="00D84977">
                              <w:rPr>
                                <w:rFonts w:ascii="Times New Roman" w:eastAsia="Times New Roman" w:hAnsi="Times New Roman" w:cs="Times New Roman"/>
                                <w:b/>
                                <w:bCs/>
                                <w:color w:val="000000" w:themeColor="text1"/>
                                <w:sz w:val="24"/>
                                <w:szCs w:val="24"/>
                                <w:lang w:eastAsia="fr-FR"/>
                              </w:rPr>
                              <w:t xml:space="preserve"> à Grande Rivière du Nord</w:t>
                            </w:r>
                          </w:p>
                          <w:p w14:paraId="29C3B003" w14:textId="77777777" w:rsidR="008F27E8" w:rsidRPr="0053574F" w:rsidRDefault="008F27E8" w:rsidP="005C386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5289D" id="Rectangle 5" o:spid="_x0000_s1026" style="position:absolute;left:0;text-align:left;margin-left:-13.9pt;margin-top:13.1pt;width:475.5pt;height:4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" fillcolor="#a5a5a5 [3206]" strokecolor="#525252 [1606]" strokeweight="1pt">
                <v:textbox>
                  <w:txbxContent>
                    <w:p w14:paraId="5A53AEE5" w14:textId="131A3E64" w:rsidR="008F27E8" w:rsidRPr="004074B2" w:rsidRDefault="008F27E8" w:rsidP="004074B2">
                      <w:pPr>
                        <w:jc w:val="center"/>
                        <w:rPr>
                          <w:color w:val="000000" w:themeColor="text1"/>
                        </w:rPr>
                      </w:pPr>
                      <w:r w:rsidRPr="001F6724">
                        <w:rPr>
                          <w:rFonts w:ascii="Times New Roman" w:eastAsia="Times New Roman" w:hAnsi="Times New Roman" w:cs="Times New Roman"/>
                          <w:b/>
                          <w:bCs/>
                          <w:color w:val="000000" w:themeColor="text1"/>
                          <w:sz w:val="24"/>
                          <w:szCs w:val="24"/>
                          <w:lang w:eastAsia="fr-FR"/>
                        </w:rPr>
                        <w:t>Recrutement d’un Bureau d’Études pour l’Évaluation et l’Appui Technique à la Construction d’un Centre Administratif</w:t>
                      </w:r>
                      <w:r w:rsidR="00D84977">
                        <w:rPr>
                          <w:rFonts w:ascii="Times New Roman" w:eastAsia="Times New Roman" w:hAnsi="Times New Roman" w:cs="Times New Roman"/>
                          <w:b/>
                          <w:bCs/>
                          <w:color w:val="000000" w:themeColor="text1"/>
                          <w:sz w:val="24"/>
                          <w:szCs w:val="24"/>
                          <w:lang w:eastAsia="fr-FR"/>
                        </w:rPr>
                        <w:t xml:space="preserve"> à Grande Rivière du Nord</w:t>
                      </w:r>
                    </w:p>
                    <w:p w14:paraId="29C3B003" w14:textId="77777777" w:rsidR="008F27E8" w:rsidRPr="0053574F" w:rsidRDefault="008F27E8" w:rsidP="005C3864">
                      <w:pPr>
                        <w:jc w:val="center"/>
                        <w:rPr>
                          <w:color w:val="000000" w:themeColor="text1"/>
                        </w:rPr>
                      </w:pPr>
                    </w:p>
                  </w:txbxContent>
                </v:textbox>
                <w10:wrap anchorx="margin"/>
              </v:rect>
            </w:pict>
          </mc:Fallback>
        </mc:AlternateContent>
      </w:r>
    </w:p>
    <w:p w14:paraId="71D4984B" w14:textId="5E0A43E4" w:rsidR="005C3864" w:rsidRPr="00037863" w:rsidRDefault="005C3864" w:rsidP="00037863">
      <w:pPr>
        <w:pStyle w:val="Default"/>
        <w:spacing w:after="200"/>
        <w:jc w:val="both"/>
        <w:rPr>
          <w:rFonts w:ascii="Times New Roman" w:hAnsi="Times New Roman" w:cs="Times New Roman"/>
          <w:b/>
          <w:bCs/>
        </w:rPr>
      </w:pPr>
    </w:p>
    <w:p w14:paraId="03E37BE5" w14:textId="7E7441BE" w:rsidR="00F60EFA" w:rsidRPr="00EA6B7A" w:rsidRDefault="00F60EFA" w:rsidP="00EA6B7A">
      <w:pPr>
        <w:pStyle w:val="Default"/>
        <w:spacing w:before="360" w:after="240"/>
        <w:jc w:val="right"/>
        <w:rPr>
          <w:b/>
          <w:bCs/>
        </w:rPr>
      </w:pPr>
    </w:p>
    <w:p w14:paraId="380B768D" w14:textId="77777777" w:rsidR="00EA6B7A" w:rsidRDefault="00EA6B7A" w:rsidP="001F6724">
      <w:pPr>
        <w:pStyle w:val="Default"/>
        <w:spacing w:before="360" w:after="240"/>
        <w:jc w:val="both"/>
        <w:rPr>
          <w:rFonts w:ascii="Times New Roman" w:hAnsi="Times New Roman" w:cs="Times New Roman"/>
          <w:b/>
          <w:bCs/>
        </w:rPr>
      </w:pPr>
    </w:p>
    <w:p w14:paraId="28F38D40" w14:textId="795DB723" w:rsidR="00EA6B7A" w:rsidRDefault="00EA6B7A" w:rsidP="001F6724">
      <w:pPr>
        <w:pStyle w:val="Default"/>
        <w:spacing w:before="360" w:after="240"/>
        <w:jc w:val="both"/>
        <w:rPr>
          <w:rFonts w:ascii="Times New Roman" w:hAnsi="Times New Roman" w:cs="Times New Roman"/>
          <w:b/>
          <w:bCs/>
        </w:rPr>
      </w:pPr>
      <w:r w:rsidRPr="00EA6B7A">
        <w:rPr>
          <w:b/>
          <w:bCs/>
          <w:noProof/>
          <w:lang w:eastAsia="fr-FR"/>
        </w:rPr>
        <w:drawing>
          <wp:inline distT="0" distB="0" distL="0" distR="0" wp14:anchorId="08043E68" wp14:editId="6C311DD6">
            <wp:extent cx="4940300" cy="2840740"/>
            <wp:effectExtent l="0" t="0" r="0" b="0"/>
            <wp:docPr id="4" name="Image 4" descr="C:\Users\chilove.celestin\Downloads\IMG-20250430-WA0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hilove.celestin\Downloads\IMG-20250430-WA0024.jpg"/>
                    <pic:cNvPicPr>
                      <a:picLocks noChangeAspect="1" noChangeArrowheads="1"/>
                    </pic:cNvPicPr>
                  </pic:nvPicPr>
                  <pic:blipFill rotWithShape="1">
                    <a:blip r:embed="rId11">
                      <a:extLst>
                        <a:ext uri="{28A0092B-C50C-407E-A947-70E740481C1C}">
                          <a14:useLocalDpi xmlns:a14="http://schemas.microsoft.com/office/drawing/2010/main" val="0"/>
                        </a:ext>
                      </a:extLst>
                    </a:blip>
                    <a:srcRect r="10183" b="13052"/>
                    <a:stretch/>
                  </pic:blipFill>
                  <pic:spPr bwMode="auto">
                    <a:xfrm>
                      <a:off x="0" y="0"/>
                      <a:ext cx="4974551" cy="2860435"/>
                    </a:xfrm>
                    <a:prstGeom prst="rect">
                      <a:avLst/>
                    </a:prstGeom>
                    <a:noFill/>
                    <a:ln>
                      <a:noFill/>
                    </a:ln>
                    <a:extLst>
                      <a:ext uri="{53640926-AAD7-44D8-BBD7-CCE9431645EC}">
                        <a14:shadowObscured xmlns:a14="http://schemas.microsoft.com/office/drawing/2010/main"/>
                      </a:ext>
                    </a:extLst>
                  </pic:spPr>
                </pic:pic>
              </a:graphicData>
            </a:graphic>
          </wp:inline>
        </w:drawing>
      </w:r>
    </w:p>
    <w:p w14:paraId="7856EA91" w14:textId="2CE78945" w:rsidR="004074B2" w:rsidRPr="001F6724" w:rsidRDefault="00463DC0" w:rsidP="00EA6B7A">
      <w:pPr>
        <w:pStyle w:val="Default"/>
        <w:spacing w:before="480" w:after="240"/>
        <w:jc w:val="both"/>
        <w:rPr>
          <w:rFonts w:ascii="Times New Roman" w:hAnsi="Times New Roman" w:cs="Times New Roman"/>
        </w:rPr>
      </w:pPr>
      <w:r w:rsidRPr="001F6724">
        <w:rPr>
          <w:rFonts w:ascii="Times New Roman" w:hAnsi="Times New Roman" w:cs="Times New Roman"/>
          <w:b/>
          <w:bCs/>
        </w:rPr>
        <w:t xml:space="preserve">Titre du Projet : </w:t>
      </w:r>
      <w:r w:rsidR="004074B2" w:rsidRPr="001F6724">
        <w:rPr>
          <w:rFonts w:ascii="Times New Roman" w:eastAsia="Times New Roman" w:hAnsi="Times New Roman" w:cs="Times New Roman"/>
          <w:b/>
          <w:bCs/>
          <w:color w:val="000000" w:themeColor="text1"/>
          <w:lang w:eastAsia="fr-FR"/>
        </w:rPr>
        <w:t>Recrutement d’un Bureau d’Études pour l’Évaluation et l’Appui Technique à la Construction d’un Centre Administratif</w:t>
      </w:r>
      <w:r w:rsidR="00D84977">
        <w:rPr>
          <w:rFonts w:ascii="Times New Roman" w:eastAsia="Times New Roman" w:hAnsi="Times New Roman" w:cs="Times New Roman"/>
          <w:b/>
          <w:bCs/>
          <w:color w:val="000000" w:themeColor="text1"/>
          <w:lang w:eastAsia="fr-FR"/>
        </w:rPr>
        <w:t xml:space="preserve"> à Grande Rivière du nord.</w:t>
      </w:r>
    </w:p>
    <w:p w14:paraId="1D4CBFE1" w14:textId="2A094E26" w:rsidR="003129FB" w:rsidRPr="003129FB" w:rsidRDefault="003129FB" w:rsidP="006F2A9E">
      <w:pPr>
        <w:spacing w:after="0" w:line="276" w:lineRule="auto"/>
        <w:jc w:val="both"/>
        <w:rPr>
          <w:rFonts w:ascii="Times New Roman" w:hAnsi="Times New Roman" w:cs="Times New Roman"/>
          <w:sz w:val="24"/>
          <w:szCs w:val="24"/>
        </w:rPr>
      </w:pPr>
      <w:r w:rsidRPr="003129FB">
        <w:rPr>
          <w:rFonts w:ascii="Times New Roman" w:hAnsi="Times New Roman" w:cs="Times New Roman"/>
          <w:b/>
          <w:bCs/>
          <w:sz w:val="24"/>
          <w:szCs w:val="24"/>
        </w:rPr>
        <w:t xml:space="preserve">Partenaires : </w:t>
      </w:r>
      <w:r>
        <w:rPr>
          <w:rFonts w:ascii="Times New Roman" w:hAnsi="Times New Roman" w:cs="Times New Roman"/>
          <w:sz w:val="24"/>
          <w:szCs w:val="24"/>
        </w:rPr>
        <w:t>Direction générale des Impôts (DGI</w:t>
      </w:r>
      <w:r w:rsidRPr="003129FB">
        <w:rPr>
          <w:rFonts w:ascii="Times New Roman" w:hAnsi="Times New Roman" w:cs="Times New Roman"/>
          <w:sz w:val="24"/>
          <w:szCs w:val="24"/>
        </w:rPr>
        <w:t>)</w:t>
      </w:r>
    </w:p>
    <w:p w14:paraId="2469E72B" w14:textId="0C6B475D" w:rsidR="003129FB" w:rsidRPr="003129FB" w:rsidRDefault="003129FB" w:rsidP="006F2A9E">
      <w:pPr>
        <w:spacing w:after="0" w:line="276" w:lineRule="auto"/>
        <w:jc w:val="both"/>
        <w:rPr>
          <w:rFonts w:ascii="Times New Roman" w:hAnsi="Times New Roman" w:cs="Times New Roman"/>
          <w:sz w:val="24"/>
          <w:szCs w:val="24"/>
        </w:rPr>
      </w:pPr>
      <w:r w:rsidRPr="003129FB">
        <w:rPr>
          <w:rFonts w:ascii="Times New Roman" w:hAnsi="Times New Roman" w:cs="Times New Roman"/>
          <w:b/>
          <w:bCs/>
          <w:sz w:val="24"/>
          <w:szCs w:val="24"/>
        </w:rPr>
        <w:t xml:space="preserve">Durée de la mission : </w:t>
      </w:r>
      <w:r>
        <w:rPr>
          <w:rFonts w:ascii="Times New Roman" w:hAnsi="Times New Roman" w:cs="Times New Roman"/>
          <w:sz w:val="24"/>
          <w:szCs w:val="24"/>
        </w:rPr>
        <w:t>3</w:t>
      </w:r>
      <w:r w:rsidRPr="003129FB">
        <w:rPr>
          <w:rFonts w:ascii="Times New Roman" w:hAnsi="Times New Roman" w:cs="Times New Roman"/>
          <w:sz w:val="24"/>
          <w:szCs w:val="24"/>
        </w:rPr>
        <w:t xml:space="preserve"> mois </w:t>
      </w:r>
      <w:r>
        <w:rPr>
          <w:rFonts w:ascii="Times New Roman" w:hAnsi="Times New Roman" w:cs="Times New Roman"/>
          <w:sz w:val="24"/>
          <w:szCs w:val="24"/>
        </w:rPr>
        <w:t>max</w:t>
      </w:r>
    </w:p>
    <w:p w14:paraId="0DD61A97" w14:textId="6B2621E7" w:rsidR="003129FB" w:rsidRPr="003129FB" w:rsidRDefault="003129FB" w:rsidP="006F2A9E">
      <w:pPr>
        <w:spacing w:after="0" w:line="276" w:lineRule="auto"/>
        <w:jc w:val="both"/>
        <w:rPr>
          <w:rFonts w:ascii="Times New Roman" w:hAnsi="Times New Roman" w:cs="Times New Roman"/>
          <w:sz w:val="24"/>
          <w:szCs w:val="24"/>
        </w:rPr>
      </w:pPr>
      <w:r w:rsidRPr="003129FB">
        <w:rPr>
          <w:rFonts w:ascii="Times New Roman" w:hAnsi="Times New Roman" w:cs="Times New Roman"/>
          <w:b/>
          <w:bCs/>
          <w:sz w:val="24"/>
          <w:szCs w:val="24"/>
        </w:rPr>
        <w:t xml:space="preserve">Localisation : </w:t>
      </w:r>
      <w:r w:rsidRPr="003129FB">
        <w:rPr>
          <w:rFonts w:ascii="Times New Roman" w:hAnsi="Times New Roman" w:cs="Times New Roman"/>
          <w:sz w:val="24"/>
          <w:szCs w:val="24"/>
        </w:rPr>
        <w:t>C</w:t>
      </w:r>
      <w:r>
        <w:rPr>
          <w:rFonts w:ascii="Times New Roman" w:hAnsi="Times New Roman" w:cs="Times New Roman"/>
          <w:sz w:val="24"/>
          <w:szCs w:val="24"/>
        </w:rPr>
        <w:t>ommune de la Grande Rivière du Nord</w:t>
      </w:r>
      <w:r w:rsidRPr="003129FB">
        <w:rPr>
          <w:rFonts w:ascii="Times New Roman" w:hAnsi="Times New Roman" w:cs="Times New Roman"/>
          <w:sz w:val="24"/>
          <w:szCs w:val="24"/>
        </w:rPr>
        <w:t xml:space="preserve"> (Département Nord) </w:t>
      </w:r>
    </w:p>
    <w:p w14:paraId="69C6CEA5" w14:textId="619EE225" w:rsidR="003129FB" w:rsidRDefault="006F2A9E" w:rsidP="006F2A9E">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Les rapports seront soumis </w:t>
      </w:r>
      <w:r w:rsidR="003129FB" w:rsidRPr="003129FB">
        <w:rPr>
          <w:rFonts w:ascii="Times New Roman" w:hAnsi="Times New Roman" w:cs="Times New Roman"/>
          <w:b/>
          <w:bCs/>
          <w:sz w:val="24"/>
          <w:szCs w:val="24"/>
        </w:rPr>
        <w:t xml:space="preserve">en version </w:t>
      </w:r>
      <w:r w:rsidR="003129FB" w:rsidRPr="003129FB">
        <w:rPr>
          <w:rFonts w:ascii="Times New Roman" w:hAnsi="Times New Roman" w:cs="Times New Roman"/>
          <w:sz w:val="24"/>
          <w:szCs w:val="24"/>
        </w:rPr>
        <w:t xml:space="preserve">: Français </w:t>
      </w:r>
    </w:p>
    <w:p w14:paraId="32FA1635" w14:textId="1D37A936" w:rsidR="006F2A9E" w:rsidRDefault="006F2A9E" w:rsidP="006F2A9E">
      <w:pPr>
        <w:spacing w:after="0" w:line="276" w:lineRule="auto"/>
        <w:jc w:val="both"/>
        <w:rPr>
          <w:rFonts w:ascii="Times New Roman" w:hAnsi="Times New Roman" w:cs="Times New Roman"/>
          <w:sz w:val="24"/>
          <w:szCs w:val="24"/>
        </w:rPr>
      </w:pPr>
    </w:p>
    <w:p w14:paraId="7B634BE3" w14:textId="2617EA6D" w:rsidR="00C05311" w:rsidRDefault="00C05311" w:rsidP="006F2A9E">
      <w:pPr>
        <w:spacing w:after="0" w:line="276" w:lineRule="auto"/>
        <w:jc w:val="both"/>
        <w:rPr>
          <w:rFonts w:ascii="Times New Roman" w:hAnsi="Times New Roman" w:cs="Times New Roman"/>
          <w:sz w:val="24"/>
          <w:szCs w:val="24"/>
        </w:rPr>
      </w:pPr>
    </w:p>
    <w:p w14:paraId="7E892EE3" w14:textId="4829905B" w:rsidR="00C05311" w:rsidRDefault="00C05311" w:rsidP="006F2A9E">
      <w:pPr>
        <w:spacing w:after="0" w:line="276" w:lineRule="auto"/>
        <w:jc w:val="both"/>
        <w:rPr>
          <w:rFonts w:ascii="Times New Roman" w:hAnsi="Times New Roman" w:cs="Times New Roman"/>
          <w:sz w:val="24"/>
          <w:szCs w:val="24"/>
        </w:rPr>
      </w:pPr>
    </w:p>
    <w:p w14:paraId="2CACDA46" w14:textId="4CE0E041" w:rsidR="00C05311" w:rsidRPr="003129FB" w:rsidRDefault="00D84977" w:rsidP="00D84977">
      <w:pPr>
        <w:rPr>
          <w:rFonts w:ascii="Times New Roman" w:hAnsi="Times New Roman" w:cs="Times New Roman"/>
          <w:sz w:val="24"/>
          <w:szCs w:val="24"/>
        </w:rPr>
      </w:pPr>
      <w:r>
        <w:rPr>
          <w:rFonts w:ascii="Times New Roman" w:hAnsi="Times New Roman" w:cs="Times New Roman"/>
          <w:sz w:val="24"/>
          <w:szCs w:val="24"/>
        </w:rPr>
        <w:br w:type="page"/>
      </w:r>
    </w:p>
    <w:p w14:paraId="1DCE5303" w14:textId="77777777" w:rsidR="0053574F" w:rsidRPr="00037863" w:rsidRDefault="0053574F" w:rsidP="00306D58">
      <w:pPr>
        <w:spacing w:before="100" w:beforeAutospacing="1" w:after="240"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lastRenderedPageBreak/>
        <w:t>1. Contexte et Justification</w:t>
      </w:r>
    </w:p>
    <w:p w14:paraId="0F535045" w14:textId="77777777" w:rsidR="0053574F" w:rsidRPr="00037863" w:rsidRDefault="0053574F" w:rsidP="001017C4">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Les institutions publiques haïtiennes rencontrent des difficultés majeures quant à la qualité des services offerts aux usagers. Afin d'améliorer cette situation, l'État haïtien a mis en place le </w:t>
      </w:r>
      <w:r w:rsidRPr="00037863">
        <w:rPr>
          <w:rFonts w:ascii="Times New Roman" w:eastAsia="Times New Roman" w:hAnsi="Times New Roman" w:cs="Times New Roman"/>
          <w:b/>
          <w:bCs/>
          <w:sz w:val="24"/>
          <w:szCs w:val="24"/>
          <w:lang w:eastAsia="fr-FR"/>
        </w:rPr>
        <w:t>Programme de Modernisation de l'État (PME-2023)</w:t>
      </w:r>
      <w:r w:rsidRPr="00037863">
        <w:rPr>
          <w:rFonts w:ascii="Times New Roman" w:eastAsia="Times New Roman" w:hAnsi="Times New Roman" w:cs="Times New Roman"/>
          <w:sz w:val="24"/>
          <w:szCs w:val="24"/>
          <w:lang w:eastAsia="fr-FR"/>
        </w:rPr>
        <w:t>, structuré autour de trois piliers :</w:t>
      </w:r>
    </w:p>
    <w:p w14:paraId="0A3B17B3" w14:textId="77777777" w:rsidR="0053574F" w:rsidRPr="00037863" w:rsidRDefault="0053574F" w:rsidP="00037863">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Rénovation du système administratif ;</w:t>
      </w:r>
    </w:p>
    <w:p w14:paraId="1808DD16" w14:textId="77777777" w:rsidR="0053574F" w:rsidRPr="00037863" w:rsidRDefault="0053574F" w:rsidP="00037863">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Renforcement de la coordination gouvernementale et de la gouvernance territoriale ;</w:t>
      </w:r>
    </w:p>
    <w:p w14:paraId="27164B2B" w14:textId="77777777" w:rsidR="0053574F" w:rsidRPr="00037863" w:rsidRDefault="0053574F" w:rsidP="00037863">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Réforme des finances publiques et de la gouvernance économique</w:t>
      </w:r>
    </w:p>
    <w:p w14:paraId="32E22784" w14:textId="50349ED6" w:rsidR="00C75677" w:rsidRPr="00037863" w:rsidRDefault="0053574F"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Dans le cadre du premier pilier, qui met un accent particulier sur l'amélioration de la qualité des services publics, le programme </w:t>
      </w:r>
      <w:proofErr w:type="spellStart"/>
      <w:r w:rsidRPr="00037863">
        <w:rPr>
          <w:rFonts w:ascii="Times New Roman" w:eastAsia="Times New Roman" w:hAnsi="Times New Roman" w:cs="Times New Roman"/>
          <w:b/>
          <w:bCs/>
          <w:sz w:val="24"/>
          <w:szCs w:val="24"/>
          <w:lang w:eastAsia="fr-FR"/>
        </w:rPr>
        <w:t>Poto</w:t>
      </w:r>
      <w:proofErr w:type="spellEnd"/>
      <w:r w:rsidRPr="00037863">
        <w:rPr>
          <w:rFonts w:ascii="Times New Roman" w:eastAsia="Times New Roman" w:hAnsi="Times New Roman" w:cs="Times New Roman"/>
          <w:b/>
          <w:bCs/>
          <w:sz w:val="24"/>
          <w:szCs w:val="24"/>
          <w:lang w:eastAsia="fr-FR"/>
        </w:rPr>
        <w:t xml:space="preserve"> Mitan</w:t>
      </w:r>
      <w:r w:rsidRPr="00037863">
        <w:rPr>
          <w:rFonts w:ascii="Times New Roman" w:eastAsia="Times New Roman" w:hAnsi="Times New Roman" w:cs="Times New Roman"/>
          <w:sz w:val="24"/>
          <w:szCs w:val="24"/>
          <w:lang w:eastAsia="fr-FR"/>
        </w:rPr>
        <w:t xml:space="preserve"> prévoit </w:t>
      </w:r>
      <w:r w:rsidR="00C75677" w:rsidRPr="00037863">
        <w:rPr>
          <w:rFonts w:ascii="Times New Roman" w:eastAsia="Times New Roman" w:hAnsi="Times New Roman" w:cs="Times New Roman"/>
          <w:sz w:val="24"/>
          <w:szCs w:val="24"/>
          <w:lang w:eastAsia="fr-FR"/>
        </w:rPr>
        <w:t xml:space="preserve">la construction d’un centre de service dans la commune de la Grande Rivière du Nord sur le leadership de la Direction générale des Impôts </w:t>
      </w:r>
      <w:r w:rsidR="00D84977" w:rsidRPr="00D84977">
        <w:rPr>
          <w:rFonts w:ascii="Times New Roman" w:eastAsia="Times New Roman" w:hAnsi="Times New Roman" w:cs="Times New Roman"/>
          <w:b/>
          <w:sz w:val="24"/>
          <w:szCs w:val="24"/>
          <w:lang w:eastAsia="fr-FR"/>
        </w:rPr>
        <w:t>(DGI)</w:t>
      </w:r>
    </w:p>
    <w:p w14:paraId="1D4E709D" w14:textId="06EC5730" w:rsidR="0053574F" w:rsidRPr="00037863" w:rsidRDefault="00D84977"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Cette activité oblige</w:t>
      </w:r>
      <w:r w:rsidR="00C75677" w:rsidRPr="00037863">
        <w:rPr>
          <w:rFonts w:ascii="Times New Roman" w:eastAsia="Times New Roman" w:hAnsi="Times New Roman" w:cs="Times New Roman"/>
          <w:sz w:val="24"/>
          <w:szCs w:val="24"/>
          <w:lang w:eastAsia="fr-FR"/>
        </w:rPr>
        <w:t xml:space="preserve"> en amont</w:t>
      </w:r>
      <w:r w:rsidR="0053574F" w:rsidRPr="00037863">
        <w:rPr>
          <w:rFonts w:ascii="Times New Roman" w:eastAsia="Times New Roman" w:hAnsi="Times New Roman" w:cs="Times New Roman"/>
          <w:sz w:val="24"/>
          <w:szCs w:val="24"/>
          <w:lang w:eastAsia="fr-FR"/>
        </w:rPr>
        <w:t xml:space="preserve"> </w:t>
      </w:r>
      <w:r w:rsidR="00A37C92">
        <w:rPr>
          <w:rFonts w:ascii="Times New Roman" w:eastAsia="Times New Roman" w:hAnsi="Times New Roman" w:cs="Times New Roman"/>
          <w:sz w:val="24"/>
          <w:szCs w:val="24"/>
          <w:lang w:eastAsia="fr-FR"/>
        </w:rPr>
        <w:t>l’</w:t>
      </w:r>
      <w:r w:rsidR="00532D7F">
        <w:rPr>
          <w:rFonts w:ascii="Times New Roman" w:eastAsia="Times New Roman" w:hAnsi="Times New Roman" w:cs="Times New Roman"/>
          <w:b/>
          <w:bCs/>
          <w:sz w:val="24"/>
          <w:szCs w:val="24"/>
          <w:lang w:eastAsia="fr-FR"/>
        </w:rPr>
        <w:t>évaluation de l’espace disponible</w:t>
      </w:r>
      <w:r w:rsidR="0053574F" w:rsidRPr="00037863">
        <w:rPr>
          <w:rFonts w:ascii="Times New Roman" w:eastAsia="Times New Roman" w:hAnsi="Times New Roman" w:cs="Times New Roman"/>
          <w:sz w:val="24"/>
          <w:szCs w:val="24"/>
          <w:lang w:eastAsia="fr-FR"/>
        </w:rPr>
        <w:t xml:space="preserve"> et la </w:t>
      </w:r>
      <w:r w:rsidR="0053574F" w:rsidRPr="00037863">
        <w:rPr>
          <w:rFonts w:ascii="Times New Roman" w:eastAsia="Times New Roman" w:hAnsi="Times New Roman" w:cs="Times New Roman"/>
          <w:b/>
          <w:bCs/>
          <w:sz w:val="24"/>
          <w:szCs w:val="24"/>
          <w:lang w:eastAsia="fr-FR"/>
        </w:rPr>
        <w:t>rédaction de cahiers des charges</w:t>
      </w:r>
      <w:r w:rsidR="00C75677" w:rsidRPr="00037863">
        <w:rPr>
          <w:rFonts w:ascii="Times New Roman" w:eastAsia="Times New Roman" w:hAnsi="Times New Roman" w:cs="Times New Roman"/>
          <w:b/>
          <w:bCs/>
          <w:sz w:val="24"/>
          <w:szCs w:val="24"/>
          <w:lang w:eastAsia="fr-FR"/>
        </w:rPr>
        <w:t xml:space="preserve">, l’accompagnement à la contractualisation et la supervision, </w:t>
      </w:r>
      <w:r w:rsidR="0053574F" w:rsidRPr="00037863">
        <w:rPr>
          <w:rFonts w:ascii="Times New Roman" w:eastAsia="Times New Roman" w:hAnsi="Times New Roman" w:cs="Times New Roman"/>
          <w:sz w:val="24"/>
          <w:szCs w:val="24"/>
          <w:lang w:eastAsia="fr-FR"/>
        </w:rPr>
        <w:t>afin d'assurer des conditions de travail optimales.</w:t>
      </w:r>
    </w:p>
    <w:p w14:paraId="2D4ECA9B" w14:textId="255F2BE0" w:rsidR="00586A6F" w:rsidRPr="006F2A9E" w:rsidRDefault="00D84977" w:rsidP="00D84977">
      <w:p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I</w:t>
      </w:r>
      <w:r w:rsidR="00C75677" w:rsidRPr="00037863">
        <w:rPr>
          <w:rFonts w:ascii="Times New Roman" w:eastAsia="Times New Roman" w:hAnsi="Times New Roman" w:cs="Times New Roman"/>
          <w:sz w:val="24"/>
          <w:szCs w:val="24"/>
          <w:lang w:eastAsia="fr-FR"/>
        </w:rPr>
        <w:t>l est indispensable d’actualiser le plan modulable déjà rédigé par la DGI pour ses bureaux avec une adaptation à la fois administrative pour répondre aux besoins d’espaces opérationnels de la DGI, de la DIE, des ANH et des officiers d’état civil et une adaptation structurelle pour les besoins d’ingénierie.</w:t>
      </w:r>
    </w:p>
    <w:p w14:paraId="522694BB" w14:textId="77777777" w:rsidR="002878D3" w:rsidRPr="00037863" w:rsidRDefault="002878D3"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2. Objectif de la mission</w:t>
      </w:r>
    </w:p>
    <w:p w14:paraId="144074C6" w14:textId="64C69381" w:rsidR="00D50AAF" w:rsidRPr="00A60310" w:rsidRDefault="00D84977" w:rsidP="00824120">
      <w:pPr>
        <w:pStyle w:val="Pieddepage"/>
        <w:jc w:val="both"/>
        <w:rPr>
          <w:rFonts w:ascii="Times New Roman" w:hAnsi="Times New Roman" w:cs="Times New Roman"/>
          <w:sz w:val="24"/>
          <w:szCs w:val="24"/>
        </w:rPr>
      </w:pPr>
      <w:r>
        <w:rPr>
          <w:rFonts w:ascii="Times New Roman" w:hAnsi="Times New Roman" w:cs="Times New Roman"/>
          <w:sz w:val="24"/>
          <w:szCs w:val="24"/>
        </w:rPr>
        <w:t>L’objectif</w:t>
      </w:r>
      <w:r w:rsidR="00D50AAF" w:rsidRPr="00037863">
        <w:rPr>
          <w:rFonts w:ascii="Times New Roman" w:hAnsi="Times New Roman" w:cs="Times New Roman"/>
          <w:sz w:val="24"/>
          <w:szCs w:val="24"/>
        </w:rPr>
        <w:t xml:space="preserve"> de la présente </w:t>
      </w:r>
      <w:r w:rsidR="00063B70">
        <w:rPr>
          <w:rFonts w:ascii="Times New Roman" w:hAnsi="Times New Roman" w:cs="Times New Roman"/>
          <w:sz w:val="24"/>
          <w:szCs w:val="24"/>
        </w:rPr>
        <w:t xml:space="preserve">prestation </w:t>
      </w:r>
      <w:r w:rsidR="00824120">
        <w:rPr>
          <w:rFonts w:ascii="Times New Roman" w:hAnsi="Times New Roman" w:cs="Times New Roman"/>
          <w:sz w:val="24"/>
          <w:szCs w:val="24"/>
        </w:rPr>
        <w:t>est</w:t>
      </w:r>
      <w:r w:rsidR="00D50AAF" w:rsidRPr="00037863">
        <w:rPr>
          <w:rFonts w:ascii="Times New Roman" w:hAnsi="Times New Roman" w:cs="Times New Roman"/>
          <w:sz w:val="24"/>
          <w:szCs w:val="24"/>
        </w:rPr>
        <w:t xml:space="preserve"> </w:t>
      </w:r>
      <w:r w:rsidR="00335719">
        <w:rPr>
          <w:rFonts w:ascii="Times New Roman" w:hAnsi="Times New Roman" w:cs="Times New Roman"/>
          <w:sz w:val="24"/>
          <w:szCs w:val="24"/>
        </w:rPr>
        <w:t>d’</w:t>
      </w:r>
      <w:r w:rsidR="00824120">
        <w:rPr>
          <w:rFonts w:ascii="Times New Roman" w:hAnsi="Times New Roman" w:cs="Times New Roman"/>
          <w:sz w:val="24"/>
          <w:szCs w:val="24"/>
        </w:rPr>
        <w:t>é</w:t>
      </w:r>
      <w:r w:rsidR="00335719">
        <w:rPr>
          <w:rFonts w:ascii="Times New Roman" w:hAnsi="Times New Roman" w:cs="Times New Roman"/>
          <w:sz w:val="24"/>
          <w:szCs w:val="24"/>
        </w:rPr>
        <w:t>valuer le</w:t>
      </w:r>
      <w:r w:rsidR="00D50AAF" w:rsidRPr="00037863">
        <w:rPr>
          <w:rFonts w:ascii="Times New Roman" w:hAnsi="Times New Roman" w:cs="Times New Roman"/>
          <w:sz w:val="24"/>
          <w:szCs w:val="24"/>
        </w:rPr>
        <w:t xml:space="preserve"> site d’accueil de la construction du centre administratif dans la commune de </w:t>
      </w:r>
      <w:r w:rsidR="00532D7F">
        <w:rPr>
          <w:rFonts w:ascii="Times New Roman" w:hAnsi="Times New Roman" w:cs="Times New Roman"/>
          <w:sz w:val="24"/>
          <w:szCs w:val="24"/>
        </w:rPr>
        <w:t>la Grande Rivière du Nord, de proposer</w:t>
      </w:r>
      <w:r w:rsidR="00335719">
        <w:rPr>
          <w:rFonts w:ascii="Times New Roman" w:hAnsi="Times New Roman" w:cs="Times New Roman"/>
          <w:sz w:val="24"/>
          <w:szCs w:val="24"/>
        </w:rPr>
        <w:t xml:space="preserve"> le </w:t>
      </w:r>
      <w:r w:rsidR="00532D7F">
        <w:rPr>
          <w:rFonts w:ascii="Times New Roman" w:hAnsi="Times New Roman" w:cs="Times New Roman"/>
          <w:sz w:val="24"/>
          <w:szCs w:val="24"/>
        </w:rPr>
        <w:t>plan architectural du bâtiment du centre de services/</w:t>
      </w:r>
      <w:r w:rsidR="00D50AAF" w:rsidRPr="00580BC0">
        <w:rPr>
          <w:rFonts w:ascii="Times New Roman" w:hAnsi="Times New Roman" w:cs="Times New Roman"/>
          <w:sz w:val="24"/>
          <w:szCs w:val="24"/>
          <w:highlight w:val="green"/>
        </w:rPr>
        <w:t>DGI</w:t>
      </w:r>
      <w:r w:rsidR="00580BC0" w:rsidRPr="00580BC0">
        <w:rPr>
          <w:rFonts w:ascii="Times New Roman" w:hAnsi="Times New Roman" w:cs="Times New Roman"/>
          <w:sz w:val="24"/>
          <w:szCs w:val="24"/>
          <w:highlight w:val="green"/>
        </w:rPr>
        <w:t xml:space="preserve"> en référence au plan type de la DGI pour les Agences Locales des Impôts</w:t>
      </w:r>
      <w:r w:rsidR="00D50AAF" w:rsidRPr="00580BC0">
        <w:rPr>
          <w:rFonts w:ascii="Times New Roman" w:hAnsi="Times New Roman" w:cs="Times New Roman"/>
          <w:sz w:val="24"/>
          <w:szCs w:val="24"/>
          <w:highlight w:val="green"/>
        </w:rPr>
        <w:t>,</w:t>
      </w:r>
      <w:r w:rsidR="00D50AAF" w:rsidRPr="00037863">
        <w:rPr>
          <w:rFonts w:ascii="Times New Roman" w:hAnsi="Times New Roman" w:cs="Times New Roman"/>
          <w:sz w:val="24"/>
          <w:szCs w:val="24"/>
        </w:rPr>
        <w:t xml:space="preserve"> </w:t>
      </w:r>
      <w:r w:rsidR="00335719" w:rsidRPr="00335719">
        <w:rPr>
          <w:rFonts w:ascii="Times New Roman" w:hAnsi="Times New Roman" w:cs="Times New Roman"/>
          <w:sz w:val="24"/>
          <w:szCs w:val="24"/>
        </w:rPr>
        <w:t>rédiger le Cahier des Charges Techniques, d’appuyer la contractualisation et de superviser l</w:t>
      </w:r>
      <w:r w:rsidR="00532D7F">
        <w:rPr>
          <w:rFonts w:ascii="Times New Roman" w:hAnsi="Times New Roman" w:cs="Times New Roman"/>
          <w:sz w:val="24"/>
          <w:szCs w:val="24"/>
        </w:rPr>
        <w:t>’exécution d</w:t>
      </w:r>
      <w:r w:rsidR="00335719" w:rsidRPr="00335719">
        <w:rPr>
          <w:rFonts w:ascii="Times New Roman" w:hAnsi="Times New Roman" w:cs="Times New Roman"/>
          <w:sz w:val="24"/>
          <w:szCs w:val="24"/>
        </w:rPr>
        <w:t xml:space="preserve">es travaux </w:t>
      </w:r>
      <w:r w:rsidR="00063B70">
        <w:rPr>
          <w:rFonts w:ascii="Times New Roman" w:hAnsi="Times New Roman" w:cs="Times New Roman"/>
          <w:sz w:val="24"/>
          <w:szCs w:val="24"/>
        </w:rPr>
        <w:t>à</w:t>
      </w:r>
      <w:r w:rsidR="00D50AAF" w:rsidRPr="00037863">
        <w:rPr>
          <w:rFonts w:ascii="Times New Roman" w:hAnsi="Times New Roman" w:cs="Times New Roman"/>
          <w:sz w:val="24"/>
          <w:szCs w:val="24"/>
        </w:rPr>
        <w:t xml:space="preserve"> </w:t>
      </w:r>
      <w:r w:rsidR="00532D7F">
        <w:rPr>
          <w:rFonts w:ascii="Times New Roman" w:hAnsi="Times New Roman" w:cs="Times New Roman"/>
          <w:sz w:val="24"/>
          <w:szCs w:val="24"/>
        </w:rPr>
        <w:t xml:space="preserve">la </w:t>
      </w:r>
      <w:r w:rsidR="00D50AAF" w:rsidRPr="00037863">
        <w:rPr>
          <w:rFonts w:ascii="Times New Roman" w:hAnsi="Times New Roman" w:cs="Times New Roman"/>
          <w:sz w:val="24"/>
          <w:szCs w:val="24"/>
        </w:rPr>
        <w:t>Grande Rivière du Nord</w:t>
      </w:r>
      <w:r w:rsidR="00063B70">
        <w:rPr>
          <w:rFonts w:ascii="Times New Roman" w:hAnsi="Times New Roman" w:cs="Times New Roman"/>
          <w:sz w:val="24"/>
          <w:szCs w:val="24"/>
        </w:rPr>
        <w:t>.</w:t>
      </w:r>
    </w:p>
    <w:p w14:paraId="446CE788" w14:textId="77777777" w:rsidR="00C75677" w:rsidRPr="003129FB" w:rsidRDefault="002878D3" w:rsidP="00037863">
      <w:pPr>
        <w:spacing w:before="100" w:beforeAutospacing="1" w:after="100" w:afterAutospacing="1" w:line="240" w:lineRule="auto"/>
        <w:jc w:val="both"/>
        <w:rPr>
          <w:rFonts w:ascii="Times New Roman" w:eastAsia="Times New Roman" w:hAnsi="Times New Roman" w:cs="Times New Roman"/>
          <w:b/>
          <w:sz w:val="24"/>
          <w:szCs w:val="24"/>
          <w:lang w:eastAsia="fr-FR"/>
        </w:rPr>
      </w:pPr>
      <w:r w:rsidRPr="003129FB">
        <w:rPr>
          <w:rFonts w:ascii="Times New Roman" w:eastAsia="Times New Roman" w:hAnsi="Times New Roman" w:cs="Times New Roman"/>
          <w:b/>
          <w:sz w:val="24"/>
          <w:szCs w:val="24"/>
          <w:lang w:eastAsia="fr-FR"/>
        </w:rPr>
        <w:t xml:space="preserve">De façon plus spécifique, </w:t>
      </w:r>
    </w:p>
    <w:p w14:paraId="0D984766" w14:textId="3B440934" w:rsidR="00C75677" w:rsidRPr="00037863" w:rsidRDefault="00C75677"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proofErr w:type="gramStart"/>
      <w:r w:rsidRPr="00037863">
        <w:rPr>
          <w:rFonts w:ascii="Times New Roman" w:eastAsia="Times New Roman" w:hAnsi="Times New Roman" w:cs="Times New Roman"/>
          <w:b/>
          <w:bCs/>
          <w:sz w:val="24"/>
          <w:szCs w:val="24"/>
          <w:lang w:eastAsia="fr-FR"/>
        </w:rPr>
        <w:t>il</w:t>
      </w:r>
      <w:proofErr w:type="gramEnd"/>
      <w:r w:rsidRPr="00037863">
        <w:rPr>
          <w:rFonts w:ascii="Times New Roman" w:eastAsia="Times New Roman" w:hAnsi="Times New Roman" w:cs="Times New Roman"/>
          <w:b/>
          <w:bCs/>
          <w:sz w:val="24"/>
          <w:szCs w:val="24"/>
          <w:lang w:eastAsia="fr-FR"/>
        </w:rPr>
        <w:t xml:space="preserve"> s'agit de :</w:t>
      </w:r>
    </w:p>
    <w:p w14:paraId="25F7D6D1" w14:textId="294C9253" w:rsidR="00C75677" w:rsidRPr="00037863" w:rsidRDefault="00C75677"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DIAG : Diagnostiquer et évaluer le site, donc le terrain et ses caractéristiques pour la construction du c</w:t>
      </w:r>
      <w:r w:rsidR="0079489C" w:rsidRPr="00037863">
        <w:rPr>
          <w:rFonts w:ascii="Times New Roman" w:eastAsia="Times New Roman" w:hAnsi="Times New Roman" w:cs="Times New Roman"/>
          <w:sz w:val="24"/>
          <w:szCs w:val="24"/>
          <w:lang w:eastAsia="fr-FR"/>
        </w:rPr>
        <w:t xml:space="preserve">entre </w:t>
      </w:r>
      <w:r w:rsidR="006227F9">
        <w:rPr>
          <w:rFonts w:ascii="Times New Roman" w:eastAsia="Times New Roman" w:hAnsi="Times New Roman" w:cs="Times New Roman"/>
          <w:sz w:val="24"/>
          <w:szCs w:val="24"/>
          <w:lang w:eastAsia="fr-FR"/>
        </w:rPr>
        <w:t xml:space="preserve">de </w:t>
      </w:r>
      <w:r w:rsidR="0079489C" w:rsidRPr="00037863">
        <w:rPr>
          <w:rFonts w:ascii="Times New Roman" w:eastAsia="Times New Roman" w:hAnsi="Times New Roman" w:cs="Times New Roman"/>
          <w:sz w:val="24"/>
          <w:szCs w:val="24"/>
          <w:lang w:eastAsia="fr-FR"/>
        </w:rPr>
        <w:t xml:space="preserve">services, évaluer le plan architectural modulable de la DGI au </w:t>
      </w:r>
      <w:r w:rsidR="003129FB" w:rsidRPr="00037863">
        <w:rPr>
          <w:rFonts w:ascii="Times New Roman" w:eastAsia="Times New Roman" w:hAnsi="Times New Roman" w:cs="Times New Roman"/>
          <w:sz w:val="24"/>
          <w:szCs w:val="24"/>
          <w:lang w:eastAsia="fr-FR"/>
        </w:rPr>
        <w:t>regard des</w:t>
      </w:r>
      <w:r w:rsidR="00D50AAF" w:rsidRPr="00037863">
        <w:rPr>
          <w:rFonts w:ascii="Times New Roman" w:eastAsia="Times New Roman" w:hAnsi="Times New Roman" w:cs="Times New Roman"/>
          <w:sz w:val="24"/>
          <w:szCs w:val="24"/>
          <w:lang w:eastAsia="fr-FR"/>
        </w:rPr>
        <w:t xml:space="preserve"> règlementations cadastrales, urbanistiques et </w:t>
      </w:r>
      <w:r w:rsidR="003129FB" w:rsidRPr="00037863">
        <w:rPr>
          <w:rFonts w:ascii="Times New Roman" w:eastAsia="Times New Roman" w:hAnsi="Times New Roman" w:cs="Times New Roman"/>
          <w:sz w:val="24"/>
          <w:szCs w:val="24"/>
          <w:lang w:eastAsia="fr-FR"/>
        </w:rPr>
        <w:t>environnementales en</w:t>
      </w:r>
      <w:r w:rsidR="00D50AAF" w:rsidRPr="00037863">
        <w:rPr>
          <w:rFonts w:ascii="Times New Roman" w:eastAsia="Times New Roman" w:hAnsi="Times New Roman" w:cs="Times New Roman"/>
          <w:sz w:val="24"/>
          <w:szCs w:val="24"/>
          <w:lang w:eastAsia="fr-FR"/>
        </w:rPr>
        <w:t xml:space="preserve"> vigueur, </w:t>
      </w:r>
      <w:r w:rsidR="0079489C" w:rsidRPr="00037863">
        <w:rPr>
          <w:rFonts w:ascii="Times New Roman" w:eastAsia="Times New Roman" w:hAnsi="Times New Roman" w:cs="Times New Roman"/>
          <w:sz w:val="24"/>
          <w:szCs w:val="24"/>
          <w:lang w:eastAsia="fr-FR"/>
        </w:rPr>
        <w:t>des besoins d’aménagement et de fonctionnement des institutions partenaires qui partagent le bâtiment ;</w:t>
      </w:r>
    </w:p>
    <w:p w14:paraId="14E22E88" w14:textId="78DBFF91" w:rsidR="006C5C3F" w:rsidRPr="00037863" w:rsidRDefault="006C5C3F"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Réalisation d’une campagne de reconnaissance du sol </w:t>
      </w:r>
      <w:r w:rsidR="00037863" w:rsidRPr="00037863">
        <w:rPr>
          <w:rFonts w:ascii="Times New Roman" w:eastAsia="Times New Roman" w:hAnsi="Times New Roman" w:cs="Times New Roman"/>
          <w:sz w:val="24"/>
          <w:szCs w:val="24"/>
          <w:lang w:eastAsia="fr-FR"/>
        </w:rPr>
        <w:t>(essais</w:t>
      </w:r>
      <w:r w:rsidRPr="00037863">
        <w:rPr>
          <w:rFonts w:ascii="Times New Roman" w:eastAsia="Times New Roman" w:hAnsi="Times New Roman" w:cs="Times New Roman"/>
          <w:sz w:val="24"/>
          <w:szCs w:val="24"/>
          <w:lang w:eastAsia="fr-FR"/>
        </w:rPr>
        <w:t xml:space="preserve"> géotechniques à définir dans la méthodologie technique du soumissionnaire)</w:t>
      </w:r>
    </w:p>
    <w:p w14:paraId="2319611B" w14:textId="6589C2E9" w:rsidR="00D50AAF" w:rsidRPr="00037863" w:rsidRDefault="00D50AAF"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Elaboration d’un programme architectural</w:t>
      </w:r>
      <w:r w:rsidR="00532D7F">
        <w:rPr>
          <w:rFonts w:ascii="Times New Roman" w:eastAsia="Times New Roman" w:hAnsi="Times New Roman" w:cs="Times New Roman"/>
          <w:sz w:val="24"/>
          <w:szCs w:val="24"/>
          <w:lang w:eastAsia="fr-FR"/>
        </w:rPr>
        <w:t xml:space="preserve"> qui prenne en compte des besoins administratifs et opérationnels des administrations appelées à partager l’espace. Une attention particulière à l’aménagement global de l’espace, la végétation ; </w:t>
      </w:r>
    </w:p>
    <w:p w14:paraId="57CECA69" w14:textId="19784AF6" w:rsidR="00D50AAF" w:rsidRPr="00037863" w:rsidRDefault="00D50AAF"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Réalisation des études APS, APD, DCE/PRO </w:t>
      </w:r>
    </w:p>
    <w:p w14:paraId="4352E64E" w14:textId="212A8F8A" w:rsidR="0079489C" w:rsidRPr="00037863" w:rsidRDefault="00C75677"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Rédiger d</w:t>
      </w:r>
      <w:r w:rsidR="00D50AAF" w:rsidRPr="00037863">
        <w:rPr>
          <w:rFonts w:ascii="Times New Roman" w:eastAsia="Times New Roman" w:hAnsi="Times New Roman" w:cs="Times New Roman"/>
          <w:sz w:val="24"/>
          <w:szCs w:val="24"/>
          <w:lang w:eastAsia="fr-FR"/>
        </w:rPr>
        <w:t>u</w:t>
      </w:r>
      <w:r w:rsidRPr="00037863">
        <w:rPr>
          <w:rFonts w:ascii="Times New Roman" w:eastAsia="Times New Roman" w:hAnsi="Times New Roman" w:cs="Times New Roman"/>
          <w:sz w:val="24"/>
          <w:szCs w:val="24"/>
          <w:lang w:eastAsia="fr-FR"/>
        </w:rPr>
        <w:t xml:space="preserve"> </w:t>
      </w:r>
      <w:r w:rsidR="00D50AAF" w:rsidRPr="00037863">
        <w:rPr>
          <w:rFonts w:ascii="Times New Roman" w:eastAsia="Times New Roman" w:hAnsi="Times New Roman" w:cs="Times New Roman"/>
          <w:sz w:val="24"/>
          <w:szCs w:val="24"/>
          <w:lang w:eastAsia="fr-FR"/>
        </w:rPr>
        <w:t>C</w:t>
      </w:r>
      <w:r w:rsidRPr="00037863">
        <w:rPr>
          <w:rFonts w:ascii="Times New Roman" w:eastAsia="Times New Roman" w:hAnsi="Times New Roman" w:cs="Times New Roman"/>
          <w:sz w:val="24"/>
          <w:szCs w:val="24"/>
          <w:lang w:eastAsia="fr-FR"/>
        </w:rPr>
        <w:t>ahier des charges</w:t>
      </w:r>
      <w:r w:rsidR="00D50AAF" w:rsidRPr="00037863">
        <w:rPr>
          <w:rFonts w:ascii="Times New Roman" w:eastAsia="Times New Roman" w:hAnsi="Times New Roman" w:cs="Times New Roman"/>
          <w:sz w:val="24"/>
          <w:szCs w:val="24"/>
          <w:lang w:eastAsia="fr-FR"/>
        </w:rPr>
        <w:t xml:space="preserve"> Techniques et Particulières </w:t>
      </w:r>
      <w:r w:rsidR="00037863" w:rsidRPr="00037863">
        <w:rPr>
          <w:rFonts w:ascii="Times New Roman" w:eastAsia="Times New Roman" w:hAnsi="Times New Roman" w:cs="Times New Roman"/>
          <w:sz w:val="24"/>
          <w:szCs w:val="24"/>
          <w:lang w:eastAsia="fr-FR"/>
        </w:rPr>
        <w:t>(CCTP</w:t>
      </w:r>
      <w:r w:rsidR="00D50AAF" w:rsidRPr="00037863">
        <w:rPr>
          <w:rFonts w:ascii="Times New Roman" w:eastAsia="Times New Roman" w:hAnsi="Times New Roman" w:cs="Times New Roman"/>
          <w:sz w:val="24"/>
          <w:szCs w:val="24"/>
          <w:lang w:eastAsia="fr-FR"/>
        </w:rPr>
        <w:t>) / DPGF / DQE</w:t>
      </w:r>
      <w:r w:rsidRPr="00037863">
        <w:rPr>
          <w:rFonts w:ascii="Times New Roman" w:eastAsia="Times New Roman" w:hAnsi="Times New Roman" w:cs="Times New Roman"/>
          <w:sz w:val="24"/>
          <w:szCs w:val="24"/>
          <w:lang w:eastAsia="fr-FR"/>
        </w:rPr>
        <w:t xml:space="preserve"> détaillant</w:t>
      </w:r>
      <w:r w:rsidR="0079489C" w:rsidRPr="00037863">
        <w:rPr>
          <w:rFonts w:ascii="Times New Roman" w:eastAsia="Times New Roman" w:hAnsi="Times New Roman" w:cs="Times New Roman"/>
          <w:sz w:val="24"/>
          <w:szCs w:val="24"/>
          <w:lang w:eastAsia="fr-FR"/>
        </w:rPr>
        <w:t xml:space="preserve"> les spécifications techniques pour la réalisation des travaux de construction obéissant aux directives de l’évaluation conjointe avec la DGI ;</w:t>
      </w:r>
    </w:p>
    <w:p w14:paraId="7A440059" w14:textId="08C7C751" w:rsidR="00C75677" w:rsidRPr="00037863" w:rsidRDefault="00C75677"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ACT : Assistance à la passation des marchés travaux ;</w:t>
      </w:r>
    </w:p>
    <w:p w14:paraId="1DCE4AA0" w14:textId="050565D1" w:rsidR="00C75677" w:rsidRPr="00037863" w:rsidRDefault="00C75677"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lastRenderedPageBreak/>
        <w:t>DET : Direction de l’exécution des marchés</w:t>
      </w:r>
      <w:r w:rsidR="0079489C" w:rsidRPr="00037863">
        <w:rPr>
          <w:rFonts w:ascii="Times New Roman" w:eastAsia="Times New Roman" w:hAnsi="Times New Roman" w:cs="Times New Roman"/>
          <w:sz w:val="24"/>
          <w:szCs w:val="24"/>
          <w:lang w:eastAsia="fr-FR"/>
        </w:rPr>
        <w:t xml:space="preserve"> de travaux y compris l</w:t>
      </w:r>
      <w:r w:rsidRPr="00037863">
        <w:rPr>
          <w:rFonts w:ascii="Times New Roman" w:eastAsia="Times New Roman" w:hAnsi="Times New Roman" w:cs="Times New Roman"/>
          <w:sz w:val="24"/>
          <w:szCs w:val="24"/>
          <w:lang w:eastAsia="fr-FR"/>
        </w:rPr>
        <w:t>'examen de la conformité au projet des études d'exécution et leur visa ;</w:t>
      </w:r>
    </w:p>
    <w:p w14:paraId="44E00E05" w14:textId="2F8C2D7D" w:rsidR="0079489C" w:rsidRPr="00037863" w:rsidRDefault="00C75677" w:rsidP="00037863">
      <w:pPr>
        <w:pStyle w:val="Paragraphedeliste"/>
        <w:numPr>
          <w:ilvl w:val="0"/>
          <w:numId w:val="38"/>
        </w:numPr>
        <w:spacing w:before="100" w:beforeAutospacing="1" w:after="100" w:afterAutospacing="1" w:line="240" w:lineRule="auto"/>
        <w:jc w:val="both"/>
        <w:rPr>
          <w:rFonts w:ascii="Times New Roman" w:hAnsi="Times New Roman" w:cs="Times New Roman"/>
          <w:b/>
          <w:bCs/>
          <w:sz w:val="24"/>
          <w:szCs w:val="24"/>
          <w:lang w:eastAsia="fr-FR"/>
        </w:rPr>
      </w:pPr>
      <w:r w:rsidRPr="00037863">
        <w:rPr>
          <w:rFonts w:ascii="Times New Roman" w:eastAsia="Times New Roman" w:hAnsi="Times New Roman" w:cs="Times New Roman"/>
          <w:sz w:val="24"/>
          <w:szCs w:val="24"/>
          <w:lang w:eastAsia="fr-FR"/>
        </w:rPr>
        <w:t>AOR : Assistance aux Opérations de Réception</w:t>
      </w:r>
      <w:r w:rsidR="00063B70">
        <w:rPr>
          <w:rFonts w:ascii="Times New Roman" w:eastAsia="Times New Roman" w:hAnsi="Times New Roman" w:cs="Times New Roman"/>
          <w:sz w:val="24"/>
          <w:szCs w:val="24"/>
          <w:lang w:eastAsia="fr-FR"/>
        </w:rPr>
        <w:t>.</w:t>
      </w:r>
      <w:r w:rsidRPr="00037863">
        <w:rPr>
          <w:rFonts w:ascii="Times New Roman" w:eastAsia="Times New Roman" w:hAnsi="Times New Roman" w:cs="Times New Roman"/>
          <w:sz w:val="24"/>
          <w:szCs w:val="24"/>
          <w:lang w:eastAsia="fr-FR"/>
        </w:rPr>
        <w:t xml:space="preserve">  </w:t>
      </w:r>
    </w:p>
    <w:p w14:paraId="7298675F" w14:textId="10E63A21" w:rsidR="00A60310" w:rsidRDefault="002878D3" w:rsidP="00586A6F">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
          <w:bCs/>
          <w:sz w:val="24"/>
          <w:szCs w:val="24"/>
          <w:lang w:eastAsia="fr-FR"/>
        </w:rPr>
        <w:t>NB :</w:t>
      </w:r>
      <w:r w:rsidRPr="00037863">
        <w:rPr>
          <w:rFonts w:ascii="Times New Roman" w:eastAsia="Times New Roman" w:hAnsi="Times New Roman" w:cs="Times New Roman"/>
          <w:sz w:val="24"/>
          <w:szCs w:val="24"/>
          <w:lang w:eastAsia="fr-FR"/>
        </w:rPr>
        <w:t xml:space="preserve"> Avant de présenter son offre, le </w:t>
      </w:r>
      <w:r w:rsidR="003816C2">
        <w:rPr>
          <w:rFonts w:ascii="Times New Roman" w:eastAsia="Times New Roman" w:hAnsi="Times New Roman" w:cs="Times New Roman"/>
          <w:sz w:val="24"/>
          <w:szCs w:val="24"/>
          <w:lang w:eastAsia="fr-FR"/>
        </w:rPr>
        <w:t>candidat</w:t>
      </w:r>
      <w:r w:rsidRPr="00037863">
        <w:rPr>
          <w:rFonts w:ascii="Times New Roman" w:eastAsia="Times New Roman" w:hAnsi="Times New Roman" w:cs="Times New Roman"/>
          <w:sz w:val="24"/>
          <w:szCs w:val="24"/>
          <w:lang w:eastAsia="fr-FR"/>
        </w:rPr>
        <w:t xml:space="preserve"> est tenu d'effectuer une visite des lieux</w:t>
      </w:r>
      <w:r w:rsidR="00BF7EC0" w:rsidRPr="00037863">
        <w:rPr>
          <w:rFonts w:ascii="Times New Roman" w:eastAsia="Times New Roman" w:hAnsi="Times New Roman" w:cs="Times New Roman"/>
          <w:sz w:val="24"/>
          <w:szCs w:val="24"/>
          <w:lang w:eastAsia="fr-FR"/>
        </w:rPr>
        <w:t xml:space="preserve"> et d’avoir des entretiens avec les r</w:t>
      </w:r>
      <w:r w:rsidR="0079489C" w:rsidRPr="00037863">
        <w:rPr>
          <w:rFonts w:ascii="Times New Roman" w:eastAsia="Times New Roman" w:hAnsi="Times New Roman" w:cs="Times New Roman"/>
          <w:sz w:val="24"/>
          <w:szCs w:val="24"/>
          <w:lang w:eastAsia="fr-FR"/>
        </w:rPr>
        <w:t>esponsables</w:t>
      </w:r>
      <w:r w:rsidR="00DF2F29">
        <w:rPr>
          <w:rFonts w:ascii="Times New Roman" w:eastAsia="Times New Roman" w:hAnsi="Times New Roman" w:cs="Times New Roman"/>
          <w:sz w:val="24"/>
          <w:szCs w:val="24"/>
          <w:lang w:eastAsia="fr-FR"/>
        </w:rPr>
        <w:t xml:space="preserve"> départementaux </w:t>
      </w:r>
      <w:r w:rsidR="0079489C" w:rsidRPr="00037863">
        <w:rPr>
          <w:rFonts w:ascii="Times New Roman" w:eastAsia="Times New Roman" w:hAnsi="Times New Roman" w:cs="Times New Roman"/>
          <w:sz w:val="24"/>
          <w:szCs w:val="24"/>
          <w:lang w:eastAsia="fr-FR"/>
        </w:rPr>
        <w:t>de la DGI</w:t>
      </w:r>
      <w:r w:rsidR="00DF2F29">
        <w:rPr>
          <w:rFonts w:ascii="Times New Roman" w:eastAsia="Times New Roman" w:hAnsi="Times New Roman" w:cs="Times New Roman"/>
          <w:sz w:val="24"/>
          <w:szCs w:val="24"/>
          <w:lang w:eastAsia="fr-FR"/>
        </w:rPr>
        <w:t>, de la DIE, des Archives Nationales d’Haïti, de l’ONI dans</w:t>
      </w:r>
      <w:r w:rsidR="00306D58">
        <w:rPr>
          <w:rFonts w:ascii="Times New Roman" w:eastAsia="Times New Roman" w:hAnsi="Times New Roman" w:cs="Times New Roman"/>
          <w:sz w:val="24"/>
          <w:szCs w:val="24"/>
          <w:lang w:eastAsia="fr-FR"/>
        </w:rPr>
        <w:t xml:space="preserve"> le département du Nord,</w:t>
      </w:r>
      <w:r w:rsidR="0079489C" w:rsidRPr="00037863">
        <w:rPr>
          <w:rFonts w:ascii="Times New Roman" w:eastAsia="Times New Roman" w:hAnsi="Times New Roman" w:cs="Times New Roman"/>
          <w:sz w:val="24"/>
          <w:szCs w:val="24"/>
          <w:lang w:eastAsia="fr-FR"/>
        </w:rPr>
        <w:t xml:space="preserve"> de la Mairie</w:t>
      </w:r>
      <w:r w:rsidR="001418FB">
        <w:rPr>
          <w:rFonts w:ascii="Times New Roman" w:eastAsia="Times New Roman" w:hAnsi="Times New Roman" w:cs="Times New Roman"/>
          <w:sz w:val="24"/>
          <w:szCs w:val="24"/>
          <w:lang w:eastAsia="fr-FR"/>
        </w:rPr>
        <w:t xml:space="preserve"> de la Grande Rivière du Nord</w:t>
      </w:r>
      <w:r w:rsidR="0079489C" w:rsidRPr="00037863">
        <w:rPr>
          <w:rFonts w:ascii="Times New Roman" w:eastAsia="Times New Roman" w:hAnsi="Times New Roman" w:cs="Times New Roman"/>
          <w:sz w:val="24"/>
          <w:szCs w:val="24"/>
          <w:lang w:eastAsia="fr-FR"/>
        </w:rPr>
        <w:t xml:space="preserve">, de la </w:t>
      </w:r>
      <w:r w:rsidR="00DF2F29">
        <w:rPr>
          <w:rFonts w:ascii="Times New Roman" w:eastAsia="Times New Roman" w:hAnsi="Times New Roman" w:cs="Times New Roman"/>
          <w:sz w:val="24"/>
          <w:szCs w:val="24"/>
          <w:lang w:eastAsia="fr-FR"/>
        </w:rPr>
        <w:t xml:space="preserve">Vice Délégation de l’arrondissement </w:t>
      </w:r>
      <w:r w:rsidR="0079489C" w:rsidRPr="00037863">
        <w:rPr>
          <w:rFonts w:ascii="Times New Roman" w:eastAsia="Times New Roman" w:hAnsi="Times New Roman" w:cs="Times New Roman"/>
          <w:sz w:val="24"/>
          <w:szCs w:val="24"/>
          <w:lang w:eastAsia="fr-FR"/>
        </w:rPr>
        <w:t>de la Grande Rivière du Nord</w:t>
      </w:r>
      <w:r w:rsidR="00063B70">
        <w:rPr>
          <w:rFonts w:ascii="Times New Roman" w:eastAsia="Times New Roman" w:hAnsi="Times New Roman" w:cs="Times New Roman"/>
          <w:sz w:val="24"/>
          <w:szCs w:val="24"/>
          <w:lang w:eastAsia="fr-FR"/>
        </w:rPr>
        <w:t>.</w:t>
      </w:r>
    </w:p>
    <w:tbl>
      <w:tblPr>
        <w:tblStyle w:val="Grilledutableau"/>
        <w:tblW w:w="0" w:type="auto"/>
        <w:tblInd w:w="918" w:type="dxa"/>
        <w:tblLook w:val="04A0" w:firstRow="1" w:lastRow="0" w:firstColumn="1" w:lastColumn="0" w:noHBand="0" w:noVBand="1"/>
      </w:tblPr>
      <w:tblGrid>
        <w:gridCol w:w="3333"/>
        <w:gridCol w:w="2155"/>
        <w:gridCol w:w="2615"/>
      </w:tblGrid>
      <w:tr w:rsidR="003721E7" w:rsidRPr="001017C4" w14:paraId="677FBE23" w14:textId="52146E3E" w:rsidTr="003721E7">
        <w:tc>
          <w:tcPr>
            <w:tcW w:w="3333" w:type="dxa"/>
          </w:tcPr>
          <w:p w14:paraId="064A6B64" w14:textId="2578B0A1" w:rsidR="003721E7" w:rsidRPr="001017C4" w:rsidRDefault="003721E7" w:rsidP="00037863">
            <w:pPr>
              <w:spacing w:before="100" w:beforeAutospacing="1" w:after="100" w:afterAutospacing="1"/>
              <w:jc w:val="both"/>
              <w:rPr>
                <w:rFonts w:ascii="Times New Roman" w:eastAsia="Times New Roman" w:hAnsi="Times New Roman" w:cs="Times New Roman"/>
                <w:b/>
                <w:sz w:val="24"/>
                <w:szCs w:val="24"/>
                <w:lang w:eastAsia="fr-FR"/>
              </w:rPr>
            </w:pPr>
            <w:r w:rsidRPr="001017C4">
              <w:rPr>
                <w:rFonts w:ascii="Times New Roman" w:eastAsia="Times New Roman" w:hAnsi="Times New Roman" w:cs="Times New Roman"/>
                <w:b/>
                <w:sz w:val="24"/>
                <w:szCs w:val="24"/>
                <w:lang w:eastAsia="fr-FR"/>
              </w:rPr>
              <w:t>Partenaires</w:t>
            </w:r>
          </w:p>
        </w:tc>
        <w:tc>
          <w:tcPr>
            <w:tcW w:w="2155" w:type="dxa"/>
          </w:tcPr>
          <w:p w14:paraId="70068702" w14:textId="499C83C7" w:rsidR="003721E7" w:rsidRPr="001017C4" w:rsidRDefault="003721E7" w:rsidP="00037863">
            <w:pPr>
              <w:spacing w:before="100" w:beforeAutospacing="1" w:after="100" w:afterAutospacing="1"/>
              <w:jc w:val="both"/>
              <w:rPr>
                <w:rFonts w:ascii="Times New Roman" w:eastAsia="Times New Roman" w:hAnsi="Times New Roman" w:cs="Times New Roman"/>
                <w:b/>
                <w:sz w:val="24"/>
                <w:szCs w:val="24"/>
                <w:lang w:eastAsia="fr-FR"/>
              </w:rPr>
            </w:pPr>
            <w:r w:rsidRPr="001017C4">
              <w:rPr>
                <w:rFonts w:ascii="Times New Roman" w:eastAsia="Times New Roman" w:hAnsi="Times New Roman" w:cs="Times New Roman"/>
                <w:b/>
                <w:sz w:val="24"/>
                <w:szCs w:val="24"/>
                <w:lang w:eastAsia="fr-FR"/>
              </w:rPr>
              <w:t>Personnes de contact</w:t>
            </w:r>
          </w:p>
        </w:tc>
        <w:tc>
          <w:tcPr>
            <w:tcW w:w="2615" w:type="dxa"/>
          </w:tcPr>
          <w:p w14:paraId="457653F5" w14:textId="69FF515D" w:rsidR="003721E7" w:rsidRPr="001017C4" w:rsidRDefault="003721E7" w:rsidP="00037863">
            <w:pPr>
              <w:spacing w:before="100" w:beforeAutospacing="1" w:after="100" w:afterAutospacing="1"/>
              <w:jc w:val="both"/>
              <w:rPr>
                <w:rFonts w:ascii="Times New Roman" w:eastAsia="Times New Roman" w:hAnsi="Times New Roman" w:cs="Times New Roman"/>
                <w:b/>
                <w:sz w:val="24"/>
                <w:szCs w:val="24"/>
                <w:lang w:eastAsia="fr-FR"/>
              </w:rPr>
            </w:pPr>
            <w:r w:rsidRPr="001017C4">
              <w:rPr>
                <w:rFonts w:ascii="Times New Roman" w:eastAsia="Times New Roman" w:hAnsi="Times New Roman" w:cs="Times New Roman"/>
                <w:b/>
                <w:sz w:val="24"/>
                <w:szCs w:val="24"/>
                <w:lang w:eastAsia="fr-FR"/>
              </w:rPr>
              <w:t>Coordonnées</w:t>
            </w:r>
          </w:p>
        </w:tc>
      </w:tr>
      <w:tr w:rsidR="003721E7" w14:paraId="590F0A49" w14:textId="577CEFD4" w:rsidTr="003721E7">
        <w:tc>
          <w:tcPr>
            <w:tcW w:w="3333" w:type="dxa"/>
          </w:tcPr>
          <w:p w14:paraId="07F9BC1E" w14:textId="11662A2C"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DGI</w:t>
            </w:r>
          </w:p>
        </w:tc>
        <w:tc>
          <w:tcPr>
            <w:tcW w:w="2155" w:type="dxa"/>
          </w:tcPr>
          <w:p w14:paraId="343D46A1" w14:textId="2255EEEA" w:rsidR="003721E7" w:rsidRPr="00580BC0" w:rsidRDefault="003721E7"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proofErr w:type="spellStart"/>
            <w:r w:rsidRPr="00580BC0">
              <w:rPr>
                <w:rFonts w:ascii="Times New Roman" w:eastAsia="Times New Roman" w:hAnsi="Times New Roman" w:cs="Times New Roman"/>
                <w:sz w:val="24"/>
                <w:szCs w:val="24"/>
                <w:highlight w:val="green"/>
                <w:lang w:eastAsia="fr-FR"/>
              </w:rPr>
              <w:t>Bernadin</w:t>
            </w:r>
            <w:proofErr w:type="spellEnd"/>
            <w:r w:rsidRPr="00580BC0">
              <w:rPr>
                <w:rFonts w:ascii="Times New Roman" w:eastAsia="Times New Roman" w:hAnsi="Times New Roman" w:cs="Times New Roman"/>
                <w:sz w:val="24"/>
                <w:szCs w:val="24"/>
                <w:highlight w:val="green"/>
                <w:lang w:eastAsia="fr-FR"/>
              </w:rPr>
              <w:t xml:space="preserve"> Joel</w:t>
            </w:r>
          </w:p>
          <w:p w14:paraId="3735032C" w14:textId="77777777" w:rsidR="0064240D" w:rsidRPr="00580BC0" w:rsidRDefault="0064240D"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r w:rsidRPr="00580BC0">
              <w:rPr>
                <w:rFonts w:ascii="Times New Roman" w:eastAsia="Times New Roman" w:hAnsi="Times New Roman" w:cs="Times New Roman"/>
                <w:sz w:val="24"/>
                <w:szCs w:val="24"/>
                <w:highlight w:val="green"/>
                <w:lang w:eastAsia="fr-FR"/>
              </w:rPr>
              <w:t>Ingénieur Daniel</w:t>
            </w:r>
          </w:p>
          <w:p w14:paraId="12B28951" w14:textId="76DFDE3F" w:rsidR="0064240D" w:rsidRPr="00580BC0" w:rsidRDefault="0064240D" w:rsidP="0064240D">
            <w:pPr>
              <w:spacing w:before="100" w:beforeAutospacing="1" w:after="100" w:afterAutospacing="1"/>
              <w:jc w:val="both"/>
              <w:rPr>
                <w:rFonts w:ascii="Times New Roman" w:eastAsia="Times New Roman" w:hAnsi="Times New Roman" w:cs="Times New Roman"/>
                <w:sz w:val="24"/>
                <w:szCs w:val="24"/>
                <w:highlight w:val="green"/>
                <w:lang w:eastAsia="fr-FR"/>
              </w:rPr>
            </w:pPr>
            <w:proofErr w:type="spellStart"/>
            <w:r w:rsidRPr="00580BC0">
              <w:rPr>
                <w:rFonts w:ascii="Times New Roman" w:eastAsia="Times New Roman" w:hAnsi="Times New Roman" w:cs="Times New Roman"/>
                <w:sz w:val="24"/>
                <w:szCs w:val="24"/>
                <w:highlight w:val="green"/>
                <w:lang w:eastAsia="fr-FR"/>
              </w:rPr>
              <w:t>Jhon</w:t>
            </w:r>
            <w:proofErr w:type="spellEnd"/>
            <w:r w:rsidRPr="00580BC0">
              <w:rPr>
                <w:rFonts w:ascii="Times New Roman" w:eastAsia="Times New Roman" w:hAnsi="Times New Roman" w:cs="Times New Roman"/>
                <w:sz w:val="24"/>
                <w:szCs w:val="24"/>
                <w:highlight w:val="green"/>
                <w:lang w:eastAsia="fr-FR"/>
              </w:rPr>
              <w:t xml:space="preserve"> Joel Cadet</w:t>
            </w:r>
          </w:p>
        </w:tc>
        <w:tc>
          <w:tcPr>
            <w:tcW w:w="2615" w:type="dxa"/>
          </w:tcPr>
          <w:p w14:paraId="2F81FFBA" w14:textId="77777777" w:rsidR="003721E7" w:rsidRPr="00580BC0" w:rsidRDefault="003721E7"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r w:rsidRPr="00580BC0">
              <w:rPr>
                <w:rFonts w:ascii="Times New Roman" w:eastAsia="Times New Roman" w:hAnsi="Times New Roman" w:cs="Times New Roman"/>
                <w:sz w:val="24"/>
                <w:szCs w:val="24"/>
                <w:highlight w:val="green"/>
                <w:lang w:eastAsia="fr-FR"/>
              </w:rPr>
              <w:t>509 46011720</w:t>
            </w:r>
          </w:p>
          <w:p w14:paraId="1148CE6C" w14:textId="675BB3A6" w:rsidR="0064240D" w:rsidRPr="00580BC0" w:rsidRDefault="0064240D"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r w:rsidRPr="00580BC0">
              <w:rPr>
                <w:rFonts w:ascii="Times New Roman" w:eastAsia="Times New Roman" w:hAnsi="Times New Roman" w:cs="Times New Roman"/>
                <w:sz w:val="24"/>
                <w:szCs w:val="24"/>
                <w:highlight w:val="green"/>
                <w:lang w:eastAsia="fr-FR"/>
              </w:rPr>
              <w:t>509 48359520</w:t>
            </w:r>
          </w:p>
          <w:p w14:paraId="664AA7AA" w14:textId="280FB1C9" w:rsidR="0064240D" w:rsidRPr="00580BC0" w:rsidRDefault="0064240D" w:rsidP="0064240D">
            <w:pPr>
              <w:spacing w:before="100" w:beforeAutospacing="1" w:after="100" w:afterAutospacing="1"/>
              <w:jc w:val="both"/>
              <w:rPr>
                <w:rFonts w:ascii="Times New Roman" w:eastAsia="Times New Roman" w:hAnsi="Times New Roman" w:cs="Times New Roman"/>
                <w:sz w:val="24"/>
                <w:szCs w:val="24"/>
                <w:highlight w:val="green"/>
                <w:lang w:eastAsia="fr-FR"/>
              </w:rPr>
            </w:pPr>
            <w:r w:rsidRPr="00580BC0">
              <w:rPr>
                <w:rFonts w:ascii="Times New Roman" w:eastAsia="Times New Roman" w:hAnsi="Times New Roman" w:cs="Times New Roman"/>
                <w:sz w:val="24"/>
                <w:szCs w:val="24"/>
                <w:highlight w:val="green"/>
                <w:lang w:eastAsia="fr-FR"/>
              </w:rPr>
              <w:t>50936612539</w:t>
            </w:r>
          </w:p>
        </w:tc>
      </w:tr>
      <w:tr w:rsidR="005E407A" w14:paraId="20AF0A55" w14:textId="77777777" w:rsidTr="003721E7">
        <w:tc>
          <w:tcPr>
            <w:tcW w:w="3333" w:type="dxa"/>
          </w:tcPr>
          <w:p w14:paraId="20BA8421" w14:textId="00007845"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ONI</w:t>
            </w:r>
          </w:p>
        </w:tc>
        <w:tc>
          <w:tcPr>
            <w:tcW w:w="2155" w:type="dxa"/>
          </w:tcPr>
          <w:p w14:paraId="54115FB3" w14:textId="77777777" w:rsidR="005E407A" w:rsidRPr="00580BC0" w:rsidRDefault="005E407A"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proofErr w:type="spellStart"/>
            <w:r w:rsidRPr="00580BC0">
              <w:rPr>
                <w:rFonts w:ascii="Times New Roman" w:eastAsia="Times New Roman" w:hAnsi="Times New Roman" w:cs="Times New Roman"/>
                <w:sz w:val="24"/>
                <w:szCs w:val="24"/>
                <w:highlight w:val="green"/>
                <w:lang w:eastAsia="fr-FR"/>
              </w:rPr>
              <w:t>Myrline</w:t>
            </w:r>
            <w:proofErr w:type="spellEnd"/>
            <w:r w:rsidRPr="00580BC0">
              <w:rPr>
                <w:rFonts w:ascii="Times New Roman" w:eastAsia="Times New Roman" w:hAnsi="Times New Roman" w:cs="Times New Roman"/>
                <w:sz w:val="24"/>
                <w:szCs w:val="24"/>
                <w:highlight w:val="green"/>
                <w:lang w:eastAsia="fr-FR"/>
              </w:rPr>
              <w:t xml:space="preserve"> Dorval</w:t>
            </w:r>
          </w:p>
          <w:p w14:paraId="2E6BA887" w14:textId="2BF0E0BC" w:rsidR="0064240D" w:rsidRPr="00580BC0" w:rsidRDefault="0064240D"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proofErr w:type="spellStart"/>
            <w:r w:rsidRPr="00580BC0">
              <w:rPr>
                <w:rFonts w:ascii="Times New Roman" w:eastAsia="Times New Roman" w:hAnsi="Times New Roman" w:cs="Times New Roman"/>
                <w:sz w:val="24"/>
                <w:szCs w:val="24"/>
                <w:highlight w:val="green"/>
                <w:lang w:eastAsia="fr-FR"/>
              </w:rPr>
              <w:t>Ing</w:t>
            </w:r>
            <w:proofErr w:type="spellEnd"/>
            <w:r w:rsidRPr="00580BC0">
              <w:rPr>
                <w:rFonts w:ascii="Times New Roman" w:eastAsia="Times New Roman" w:hAnsi="Times New Roman" w:cs="Times New Roman"/>
                <w:sz w:val="24"/>
                <w:szCs w:val="24"/>
                <w:highlight w:val="green"/>
                <w:lang w:eastAsia="fr-FR"/>
              </w:rPr>
              <w:t xml:space="preserve"> Carlo </w:t>
            </w:r>
            <w:proofErr w:type="spellStart"/>
            <w:r w:rsidRPr="00580BC0">
              <w:rPr>
                <w:rFonts w:ascii="Times New Roman" w:eastAsia="Times New Roman" w:hAnsi="Times New Roman" w:cs="Times New Roman"/>
                <w:sz w:val="24"/>
                <w:szCs w:val="24"/>
                <w:highlight w:val="green"/>
                <w:lang w:eastAsia="fr-FR"/>
              </w:rPr>
              <w:t>Darbouze</w:t>
            </w:r>
            <w:proofErr w:type="spellEnd"/>
          </w:p>
        </w:tc>
        <w:tc>
          <w:tcPr>
            <w:tcW w:w="2615" w:type="dxa"/>
          </w:tcPr>
          <w:p w14:paraId="27DF4206" w14:textId="77777777" w:rsidR="005E407A" w:rsidRPr="00580BC0" w:rsidRDefault="005E407A"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r w:rsidRPr="00580BC0">
              <w:rPr>
                <w:rFonts w:ascii="Times New Roman" w:eastAsia="Times New Roman" w:hAnsi="Times New Roman" w:cs="Times New Roman"/>
                <w:sz w:val="24"/>
                <w:szCs w:val="24"/>
                <w:highlight w:val="green"/>
                <w:lang w:eastAsia="fr-FR"/>
              </w:rPr>
              <w:t>50931709422</w:t>
            </w:r>
          </w:p>
          <w:p w14:paraId="732D01E8" w14:textId="534D188A" w:rsidR="0064240D" w:rsidRPr="00580BC0" w:rsidRDefault="0064240D"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r w:rsidRPr="00580BC0">
              <w:rPr>
                <w:rFonts w:ascii="Times New Roman" w:eastAsia="Times New Roman" w:hAnsi="Times New Roman" w:cs="Times New Roman"/>
                <w:sz w:val="24"/>
                <w:szCs w:val="24"/>
                <w:highlight w:val="green"/>
                <w:lang w:eastAsia="fr-FR"/>
              </w:rPr>
              <w:t>50933711807</w:t>
            </w:r>
          </w:p>
        </w:tc>
      </w:tr>
      <w:tr w:rsidR="005E407A" w14:paraId="049CCD6E" w14:textId="77777777" w:rsidTr="003721E7">
        <w:tc>
          <w:tcPr>
            <w:tcW w:w="3333" w:type="dxa"/>
          </w:tcPr>
          <w:p w14:paraId="165D3FC4" w14:textId="1B257533"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Archives Nationales</w:t>
            </w:r>
          </w:p>
        </w:tc>
        <w:tc>
          <w:tcPr>
            <w:tcW w:w="2155" w:type="dxa"/>
          </w:tcPr>
          <w:p w14:paraId="4702DC26" w14:textId="77777777" w:rsidR="0064240D" w:rsidRPr="00580BC0" w:rsidRDefault="005E407A" w:rsidP="00037863">
            <w:pPr>
              <w:spacing w:before="100" w:beforeAutospacing="1" w:after="100" w:afterAutospacing="1"/>
              <w:jc w:val="both"/>
              <w:rPr>
                <w:rFonts w:ascii="Times New Roman" w:eastAsia="Times New Roman" w:hAnsi="Times New Roman" w:cs="Times New Roman"/>
                <w:sz w:val="24"/>
                <w:szCs w:val="24"/>
                <w:highlight w:val="green"/>
                <w:lang w:val="en-US" w:eastAsia="fr-FR"/>
              </w:rPr>
            </w:pPr>
            <w:r w:rsidRPr="00580BC0">
              <w:rPr>
                <w:rFonts w:ascii="Times New Roman" w:eastAsia="Times New Roman" w:hAnsi="Times New Roman" w:cs="Times New Roman"/>
                <w:sz w:val="24"/>
                <w:szCs w:val="24"/>
                <w:highlight w:val="green"/>
                <w:lang w:val="en-US" w:eastAsia="fr-FR"/>
              </w:rPr>
              <w:t>Jean Wilfrid Bertrand</w:t>
            </w:r>
          </w:p>
          <w:p w14:paraId="1263F682" w14:textId="6D01DBF3" w:rsidR="0064240D" w:rsidRPr="00580BC0" w:rsidRDefault="0064240D" w:rsidP="00037863">
            <w:pPr>
              <w:spacing w:before="100" w:beforeAutospacing="1" w:after="100" w:afterAutospacing="1"/>
              <w:jc w:val="both"/>
              <w:rPr>
                <w:rFonts w:ascii="Times New Roman" w:eastAsia="Times New Roman" w:hAnsi="Times New Roman" w:cs="Times New Roman"/>
                <w:sz w:val="24"/>
                <w:szCs w:val="24"/>
                <w:highlight w:val="green"/>
                <w:lang w:val="en-US" w:eastAsia="fr-FR"/>
              </w:rPr>
            </w:pPr>
            <w:r w:rsidRPr="00580BC0">
              <w:rPr>
                <w:rFonts w:ascii="Times New Roman" w:eastAsia="Times New Roman" w:hAnsi="Times New Roman" w:cs="Times New Roman"/>
                <w:sz w:val="24"/>
                <w:szCs w:val="24"/>
                <w:highlight w:val="green"/>
                <w:lang w:val="en-US" w:eastAsia="fr-FR"/>
              </w:rPr>
              <w:t>Darshell</w:t>
            </w:r>
            <w:r w:rsidR="00D51F34" w:rsidRPr="00580BC0">
              <w:rPr>
                <w:rFonts w:ascii="Times New Roman" w:eastAsia="Times New Roman" w:hAnsi="Times New Roman" w:cs="Times New Roman"/>
                <w:sz w:val="24"/>
                <w:szCs w:val="24"/>
                <w:highlight w:val="green"/>
                <w:lang w:val="en-US" w:eastAsia="fr-FR"/>
              </w:rPr>
              <w:t xml:space="preserve"> </w:t>
            </w:r>
            <w:proofErr w:type="spellStart"/>
            <w:r w:rsidR="00D51F34" w:rsidRPr="00580BC0">
              <w:rPr>
                <w:rFonts w:ascii="Times New Roman" w:eastAsia="Times New Roman" w:hAnsi="Times New Roman" w:cs="Times New Roman"/>
                <w:sz w:val="24"/>
                <w:szCs w:val="24"/>
                <w:highlight w:val="green"/>
                <w:lang w:val="en-US" w:eastAsia="fr-FR"/>
              </w:rPr>
              <w:t>Olibris</w:t>
            </w:r>
            <w:proofErr w:type="spellEnd"/>
          </w:p>
        </w:tc>
        <w:tc>
          <w:tcPr>
            <w:tcW w:w="2615" w:type="dxa"/>
          </w:tcPr>
          <w:p w14:paraId="2676AEFE" w14:textId="77777777" w:rsidR="005E407A" w:rsidRPr="00580BC0" w:rsidRDefault="005E407A"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r w:rsidRPr="00580BC0">
              <w:rPr>
                <w:rFonts w:ascii="Times New Roman" w:eastAsia="Times New Roman" w:hAnsi="Times New Roman" w:cs="Times New Roman"/>
                <w:sz w:val="24"/>
                <w:szCs w:val="24"/>
                <w:highlight w:val="green"/>
                <w:lang w:eastAsia="fr-FR"/>
              </w:rPr>
              <w:t>50936615151</w:t>
            </w:r>
          </w:p>
          <w:p w14:paraId="1FF49249" w14:textId="11312566" w:rsidR="0064240D" w:rsidRPr="00580BC0" w:rsidRDefault="0064240D" w:rsidP="00037863">
            <w:pPr>
              <w:spacing w:before="100" w:beforeAutospacing="1" w:after="100" w:afterAutospacing="1"/>
              <w:jc w:val="both"/>
              <w:rPr>
                <w:rFonts w:ascii="Times New Roman" w:eastAsia="Times New Roman" w:hAnsi="Times New Roman" w:cs="Times New Roman"/>
                <w:sz w:val="24"/>
                <w:szCs w:val="24"/>
                <w:highlight w:val="green"/>
                <w:lang w:eastAsia="fr-FR"/>
              </w:rPr>
            </w:pPr>
            <w:r w:rsidRPr="00580BC0">
              <w:rPr>
                <w:rFonts w:ascii="Times New Roman" w:eastAsia="Times New Roman" w:hAnsi="Times New Roman" w:cs="Times New Roman"/>
                <w:sz w:val="24"/>
                <w:szCs w:val="24"/>
                <w:highlight w:val="green"/>
                <w:lang w:eastAsia="fr-FR"/>
              </w:rPr>
              <w:t>509 37813863</w:t>
            </w:r>
            <w:r w:rsidR="00D51F34" w:rsidRPr="00580BC0">
              <w:rPr>
                <w:rFonts w:ascii="Times New Roman" w:eastAsia="Times New Roman" w:hAnsi="Times New Roman" w:cs="Times New Roman"/>
                <w:sz w:val="24"/>
                <w:szCs w:val="24"/>
                <w:highlight w:val="green"/>
                <w:lang w:eastAsia="fr-FR"/>
              </w:rPr>
              <w:t>/33136784</w:t>
            </w:r>
          </w:p>
        </w:tc>
      </w:tr>
      <w:tr w:rsidR="005E407A" w14:paraId="5A97716A" w14:textId="77777777" w:rsidTr="003721E7">
        <w:tc>
          <w:tcPr>
            <w:tcW w:w="3333" w:type="dxa"/>
          </w:tcPr>
          <w:p w14:paraId="6917A693" w14:textId="5FD4E400"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DIE</w:t>
            </w:r>
          </w:p>
        </w:tc>
        <w:tc>
          <w:tcPr>
            <w:tcW w:w="2155" w:type="dxa"/>
          </w:tcPr>
          <w:p w14:paraId="4B5E53A8" w14:textId="2C00E842" w:rsidR="005E407A" w:rsidRDefault="00754E9F"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Fred Damas</w:t>
            </w:r>
          </w:p>
        </w:tc>
        <w:tc>
          <w:tcPr>
            <w:tcW w:w="2615" w:type="dxa"/>
          </w:tcPr>
          <w:p w14:paraId="7CBC3057" w14:textId="59E435B8" w:rsidR="005E407A" w:rsidRDefault="00754E9F"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50932608157</w:t>
            </w:r>
          </w:p>
        </w:tc>
      </w:tr>
      <w:tr w:rsidR="005E407A" w14:paraId="4A6441CC" w14:textId="77777777" w:rsidTr="003721E7">
        <w:tc>
          <w:tcPr>
            <w:tcW w:w="3333" w:type="dxa"/>
          </w:tcPr>
          <w:p w14:paraId="2F2EAB73" w14:textId="174FB579"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DINEPA</w:t>
            </w:r>
          </w:p>
        </w:tc>
        <w:tc>
          <w:tcPr>
            <w:tcW w:w="2155" w:type="dxa"/>
          </w:tcPr>
          <w:p w14:paraId="2C742A6D" w14:textId="0215F06F"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Bernadin</w:t>
            </w:r>
            <w:proofErr w:type="spellEnd"/>
            <w:r>
              <w:rPr>
                <w:rFonts w:ascii="Times New Roman" w:eastAsia="Times New Roman" w:hAnsi="Times New Roman" w:cs="Times New Roman"/>
                <w:sz w:val="24"/>
                <w:szCs w:val="24"/>
                <w:lang w:eastAsia="fr-FR"/>
              </w:rPr>
              <w:t xml:space="preserve"> Poisson</w:t>
            </w:r>
          </w:p>
        </w:tc>
        <w:tc>
          <w:tcPr>
            <w:tcW w:w="2615" w:type="dxa"/>
          </w:tcPr>
          <w:p w14:paraId="7F8C74A8" w14:textId="4EE3F146"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50931705715</w:t>
            </w:r>
          </w:p>
        </w:tc>
      </w:tr>
      <w:tr w:rsidR="003721E7" w14:paraId="5FA4F62B" w14:textId="57DD762E" w:rsidTr="003721E7">
        <w:tc>
          <w:tcPr>
            <w:tcW w:w="3333" w:type="dxa"/>
          </w:tcPr>
          <w:p w14:paraId="310A7115" w14:textId="18E8DE62"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Mairie G</w:t>
            </w:r>
            <w:r w:rsidR="00580BC0">
              <w:rPr>
                <w:rFonts w:ascii="Times New Roman" w:eastAsia="Times New Roman" w:hAnsi="Times New Roman" w:cs="Times New Roman"/>
                <w:sz w:val="24"/>
                <w:szCs w:val="24"/>
                <w:lang w:eastAsia="fr-FR"/>
              </w:rPr>
              <w:t xml:space="preserve">rande </w:t>
            </w:r>
            <w:r>
              <w:rPr>
                <w:rFonts w:ascii="Times New Roman" w:eastAsia="Times New Roman" w:hAnsi="Times New Roman" w:cs="Times New Roman"/>
                <w:sz w:val="24"/>
                <w:szCs w:val="24"/>
                <w:lang w:eastAsia="fr-FR"/>
              </w:rPr>
              <w:t>R</w:t>
            </w:r>
            <w:r w:rsidR="00580BC0">
              <w:rPr>
                <w:rFonts w:ascii="Times New Roman" w:eastAsia="Times New Roman" w:hAnsi="Times New Roman" w:cs="Times New Roman"/>
                <w:sz w:val="24"/>
                <w:szCs w:val="24"/>
                <w:lang w:eastAsia="fr-FR"/>
              </w:rPr>
              <w:t xml:space="preserve">ivière du </w:t>
            </w:r>
            <w:r>
              <w:rPr>
                <w:rFonts w:ascii="Times New Roman" w:eastAsia="Times New Roman" w:hAnsi="Times New Roman" w:cs="Times New Roman"/>
                <w:sz w:val="24"/>
                <w:szCs w:val="24"/>
                <w:lang w:eastAsia="fr-FR"/>
              </w:rPr>
              <w:t>N</w:t>
            </w:r>
            <w:r w:rsidR="00580BC0">
              <w:rPr>
                <w:rFonts w:ascii="Times New Roman" w:eastAsia="Times New Roman" w:hAnsi="Times New Roman" w:cs="Times New Roman"/>
                <w:sz w:val="24"/>
                <w:szCs w:val="24"/>
                <w:lang w:eastAsia="fr-FR"/>
              </w:rPr>
              <w:t>ord</w:t>
            </w:r>
          </w:p>
        </w:tc>
        <w:tc>
          <w:tcPr>
            <w:tcW w:w="2155" w:type="dxa"/>
          </w:tcPr>
          <w:p w14:paraId="78A0EEF1" w14:textId="183A9974"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Jovenel</w:t>
            </w:r>
            <w:proofErr w:type="spellEnd"/>
            <w:r>
              <w:rPr>
                <w:rFonts w:ascii="Times New Roman" w:eastAsia="Times New Roman" w:hAnsi="Times New Roman" w:cs="Times New Roman"/>
                <w:sz w:val="24"/>
                <w:szCs w:val="24"/>
                <w:lang w:eastAsia="fr-FR"/>
              </w:rPr>
              <w:t xml:space="preserve"> Jean</w:t>
            </w:r>
          </w:p>
        </w:tc>
        <w:tc>
          <w:tcPr>
            <w:tcW w:w="2615" w:type="dxa"/>
          </w:tcPr>
          <w:p w14:paraId="50FB9C38" w14:textId="284A5E11"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509 37687193</w:t>
            </w:r>
          </w:p>
        </w:tc>
      </w:tr>
      <w:tr w:rsidR="003721E7" w14:paraId="44EB352E" w14:textId="14312B0F" w:rsidTr="003721E7">
        <w:tc>
          <w:tcPr>
            <w:tcW w:w="3333" w:type="dxa"/>
          </w:tcPr>
          <w:p w14:paraId="0F0042D6" w14:textId="09230EC5"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Vice délégation départementale GRN</w:t>
            </w:r>
          </w:p>
        </w:tc>
        <w:tc>
          <w:tcPr>
            <w:tcW w:w="2155" w:type="dxa"/>
          </w:tcPr>
          <w:p w14:paraId="1810CD62" w14:textId="46338C04" w:rsidR="003721E7"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Guypson</w:t>
            </w:r>
            <w:proofErr w:type="spellEnd"/>
            <w:r>
              <w:rPr>
                <w:rFonts w:ascii="Times New Roman" w:eastAsia="Times New Roman" w:hAnsi="Times New Roman" w:cs="Times New Roman"/>
                <w:sz w:val="24"/>
                <w:szCs w:val="24"/>
                <w:lang w:eastAsia="fr-FR"/>
              </w:rPr>
              <w:t xml:space="preserve"> </w:t>
            </w:r>
            <w:r w:rsidR="003721E7">
              <w:rPr>
                <w:rFonts w:ascii="Times New Roman" w:eastAsia="Times New Roman" w:hAnsi="Times New Roman" w:cs="Times New Roman"/>
                <w:sz w:val="24"/>
                <w:szCs w:val="24"/>
                <w:lang w:eastAsia="fr-FR"/>
              </w:rPr>
              <w:t>Eugène</w:t>
            </w:r>
          </w:p>
        </w:tc>
        <w:tc>
          <w:tcPr>
            <w:tcW w:w="2615" w:type="dxa"/>
          </w:tcPr>
          <w:p w14:paraId="57A3E092" w14:textId="35DDD18E"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509 41333363</w:t>
            </w:r>
          </w:p>
        </w:tc>
      </w:tr>
    </w:tbl>
    <w:p w14:paraId="3485F6B1" w14:textId="2BBBAE9E" w:rsidR="00B57289" w:rsidRPr="00037863" w:rsidRDefault="0079489C"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Ces échanges obligatoire</w:t>
      </w:r>
      <w:r w:rsidR="006C5C3F" w:rsidRPr="00037863">
        <w:rPr>
          <w:rFonts w:ascii="Times New Roman" w:eastAsia="Times New Roman" w:hAnsi="Times New Roman" w:cs="Times New Roman"/>
          <w:sz w:val="24"/>
          <w:szCs w:val="24"/>
          <w:lang w:eastAsia="fr-FR"/>
        </w:rPr>
        <w:t>s et nécessaires à l’élaboration du programme architectural</w:t>
      </w:r>
      <w:r w:rsidR="00063B70">
        <w:rPr>
          <w:rFonts w:ascii="Times New Roman" w:eastAsia="Times New Roman" w:hAnsi="Times New Roman" w:cs="Times New Roman"/>
          <w:sz w:val="24"/>
          <w:szCs w:val="24"/>
          <w:lang w:eastAsia="fr-FR"/>
        </w:rPr>
        <w:t xml:space="preserve"> </w:t>
      </w:r>
      <w:r w:rsidR="00FF359E" w:rsidRPr="00037863">
        <w:rPr>
          <w:rFonts w:ascii="Times New Roman" w:eastAsia="Times New Roman" w:hAnsi="Times New Roman" w:cs="Times New Roman"/>
          <w:sz w:val="24"/>
          <w:szCs w:val="24"/>
          <w:lang w:eastAsia="fr-FR"/>
        </w:rPr>
        <w:t xml:space="preserve">permettront </w:t>
      </w:r>
      <w:r w:rsidR="00063B70">
        <w:rPr>
          <w:rFonts w:ascii="Times New Roman" w:eastAsia="Times New Roman" w:hAnsi="Times New Roman" w:cs="Times New Roman"/>
          <w:sz w:val="24"/>
          <w:szCs w:val="24"/>
          <w:lang w:eastAsia="fr-FR"/>
        </w:rPr>
        <w:t xml:space="preserve">au bureau </w:t>
      </w:r>
      <w:r w:rsidR="00FF359E" w:rsidRPr="00037863">
        <w:rPr>
          <w:rFonts w:ascii="Times New Roman" w:eastAsia="Times New Roman" w:hAnsi="Times New Roman" w:cs="Times New Roman"/>
          <w:sz w:val="24"/>
          <w:szCs w:val="24"/>
          <w:lang w:eastAsia="fr-FR"/>
        </w:rPr>
        <w:t xml:space="preserve">de bien </w:t>
      </w:r>
      <w:r w:rsidR="00BF7EC0" w:rsidRPr="00037863">
        <w:rPr>
          <w:rFonts w:ascii="Times New Roman" w:eastAsia="Times New Roman" w:hAnsi="Times New Roman" w:cs="Times New Roman"/>
          <w:sz w:val="24"/>
          <w:szCs w:val="24"/>
          <w:lang w:eastAsia="fr-FR"/>
        </w:rPr>
        <w:t>identifier les besoins et clarifier tous les aspects qui ne sont pas pris en compte dans ce présent document</w:t>
      </w:r>
      <w:r w:rsidR="00B4532E" w:rsidRPr="00037863">
        <w:rPr>
          <w:rFonts w:ascii="Times New Roman" w:eastAsia="Times New Roman" w:hAnsi="Times New Roman" w:cs="Times New Roman"/>
          <w:sz w:val="24"/>
          <w:szCs w:val="24"/>
          <w:lang w:eastAsia="fr-FR"/>
        </w:rPr>
        <w:t xml:space="preserve"> et l'établissement d'un programme fonctionnel et spatial du futur </w:t>
      </w:r>
      <w:r w:rsidR="00B57289" w:rsidRPr="00037863">
        <w:rPr>
          <w:rFonts w:ascii="Times New Roman" w:eastAsia="Times New Roman" w:hAnsi="Times New Roman" w:cs="Times New Roman"/>
          <w:sz w:val="24"/>
          <w:szCs w:val="24"/>
          <w:lang w:eastAsia="fr-FR"/>
        </w:rPr>
        <w:t>aménagement.</w:t>
      </w:r>
    </w:p>
    <w:p w14:paraId="6B4DFEE2" w14:textId="76780E33" w:rsidR="002878D3" w:rsidRPr="00037863" w:rsidRDefault="00B57289"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 En</w:t>
      </w:r>
      <w:r w:rsidR="00BF7EC0" w:rsidRPr="00037863">
        <w:rPr>
          <w:rFonts w:ascii="Times New Roman" w:eastAsia="Times New Roman" w:hAnsi="Times New Roman" w:cs="Times New Roman"/>
          <w:sz w:val="24"/>
          <w:szCs w:val="24"/>
          <w:lang w:eastAsia="fr-FR"/>
        </w:rPr>
        <w:t xml:space="preserve"> effet, l’évaluation et la rédaction des cahiers des charges suivront une approche participative impliquan</w:t>
      </w:r>
      <w:r w:rsidR="0079489C" w:rsidRPr="00037863">
        <w:rPr>
          <w:rFonts w:ascii="Times New Roman" w:eastAsia="Times New Roman" w:hAnsi="Times New Roman" w:cs="Times New Roman"/>
          <w:sz w:val="24"/>
          <w:szCs w:val="24"/>
          <w:lang w:eastAsia="fr-FR"/>
        </w:rPr>
        <w:t>t les parties prenantes des</w:t>
      </w:r>
      <w:r w:rsidR="00BF7EC0" w:rsidRPr="00037863">
        <w:rPr>
          <w:rFonts w:ascii="Times New Roman" w:eastAsia="Times New Roman" w:hAnsi="Times New Roman" w:cs="Times New Roman"/>
          <w:sz w:val="24"/>
          <w:szCs w:val="24"/>
          <w:lang w:eastAsia="fr-FR"/>
        </w:rPr>
        <w:t xml:space="preserve"> institutions</w:t>
      </w:r>
      <w:r w:rsidR="00A317A6" w:rsidRPr="00037863">
        <w:rPr>
          <w:rFonts w:ascii="Times New Roman" w:eastAsia="Times New Roman" w:hAnsi="Times New Roman" w:cs="Times New Roman"/>
          <w:sz w:val="24"/>
          <w:szCs w:val="24"/>
          <w:lang w:eastAsia="fr-FR"/>
        </w:rPr>
        <w:t xml:space="preserve"> </w:t>
      </w:r>
      <w:r w:rsidR="0079489C" w:rsidRPr="00037863">
        <w:rPr>
          <w:rFonts w:ascii="Times New Roman" w:eastAsia="Times New Roman" w:hAnsi="Times New Roman" w:cs="Times New Roman"/>
          <w:sz w:val="24"/>
          <w:szCs w:val="24"/>
          <w:lang w:eastAsia="fr-FR"/>
        </w:rPr>
        <w:t xml:space="preserve">concernées, notamment la DIE, la DGI, l’ONI, les Archives nationales, les officiers d’états civil </w:t>
      </w:r>
      <w:r w:rsidR="00A317A6" w:rsidRPr="00037863">
        <w:rPr>
          <w:rFonts w:ascii="Times New Roman" w:eastAsia="Times New Roman" w:hAnsi="Times New Roman" w:cs="Times New Roman"/>
          <w:sz w:val="24"/>
          <w:szCs w:val="24"/>
          <w:lang w:eastAsia="fr-FR"/>
        </w:rPr>
        <w:t xml:space="preserve">et conduiront à l'élaboration du programme final qui servira de base pour le développement des études architecturales et </w:t>
      </w:r>
      <w:r w:rsidRPr="00037863">
        <w:rPr>
          <w:rFonts w:ascii="Times New Roman" w:eastAsia="Times New Roman" w:hAnsi="Times New Roman" w:cs="Times New Roman"/>
          <w:sz w:val="24"/>
          <w:szCs w:val="24"/>
          <w:lang w:eastAsia="fr-FR"/>
        </w:rPr>
        <w:t>techniques.</w:t>
      </w:r>
      <w:r w:rsidR="00BF7EC0" w:rsidRPr="00037863">
        <w:rPr>
          <w:rFonts w:ascii="Times New Roman" w:eastAsia="Times New Roman" w:hAnsi="Times New Roman" w:cs="Times New Roman"/>
          <w:sz w:val="24"/>
          <w:szCs w:val="24"/>
          <w:lang w:eastAsia="fr-FR"/>
        </w:rPr>
        <w:t xml:space="preserve"> </w:t>
      </w:r>
    </w:p>
    <w:p w14:paraId="2A3813D2" w14:textId="4C355776" w:rsidR="00FF359E" w:rsidRDefault="005E407A"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Ces travaux de construction</w:t>
      </w:r>
      <w:r w:rsidR="005850E2" w:rsidRPr="00037863">
        <w:rPr>
          <w:rFonts w:ascii="Times New Roman" w:eastAsia="Times New Roman" w:hAnsi="Times New Roman" w:cs="Times New Roman"/>
          <w:sz w:val="24"/>
          <w:szCs w:val="24"/>
          <w:lang w:eastAsia="fr-FR"/>
        </w:rPr>
        <w:t xml:space="preserve"> dans </w:t>
      </w:r>
      <w:r w:rsidR="00FF359E" w:rsidRPr="00037863">
        <w:rPr>
          <w:rFonts w:ascii="Times New Roman" w:eastAsia="Times New Roman" w:hAnsi="Times New Roman" w:cs="Times New Roman"/>
          <w:sz w:val="24"/>
          <w:szCs w:val="24"/>
          <w:lang w:eastAsia="fr-FR"/>
        </w:rPr>
        <w:t>leurs composantes (espaces autonomes de travail, espace de circulation, facilités hygiéniques/bloc sanitaire, énergie, énergétique, connectivité accueil signalétique etc.) doivent obéir à l’architecture administrative des institutions et de la gestion du flux d’usagers et d’usagères. Ils doivent être conformes aux besoins spécifiques des femmes et des personnes à mobilité réduite</w:t>
      </w:r>
      <w:r>
        <w:rPr>
          <w:rFonts w:ascii="Times New Roman" w:eastAsia="Times New Roman" w:hAnsi="Times New Roman" w:cs="Times New Roman"/>
          <w:sz w:val="24"/>
          <w:szCs w:val="24"/>
          <w:lang w:eastAsia="fr-FR"/>
        </w:rPr>
        <w:t xml:space="preserve"> et attentifs aux préoccupations de la communauté qui accueille ce nouvel équipement collectif.</w:t>
      </w:r>
    </w:p>
    <w:p w14:paraId="445D3289" w14:textId="77777777" w:rsidR="00BF7EC0" w:rsidRPr="00037863" w:rsidRDefault="00BF7EC0"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3. Description des prestations</w:t>
      </w:r>
    </w:p>
    <w:p w14:paraId="4668840A" w14:textId="035BD48E" w:rsidR="00BF7EC0" w:rsidRPr="00037863" w:rsidRDefault="00BF7EC0"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Le bureau d'études recruté </w:t>
      </w:r>
      <w:r w:rsidR="00063B70">
        <w:rPr>
          <w:rFonts w:ascii="Times New Roman" w:eastAsia="Times New Roman" w:hAnsi="Times New Roman" w:cs="Times New Roman"/>
          <w:sz w:val="24"/>
          <w:szCs w:val="24"/>
          <w:lang w:eastAsia="fr-FR"/>
        </w:rPr>
        <w:t>devra</w:t>
      </w:r>
      <w:r w:rsidR="003E7DE0">
        <w:rPr>
          <w:rFonts w:ascii="Times New Roman" w:eastAsia="Times New Roman" w:hAnsi="Times New Roman" w:cs="Times New Roman"/>
          <w:sz w:val="24"/>
          <w:szCs w:val="24"/>
          <w:lang w:eastAsia="fr-FR"/>
        </w:rPr>
        <w:t xml:space="preserve">, </w:t>
      </w:r>
      <w:r w:rsidR="0079489C" w:rsidRPr="00037863">
        <w:rPr>
          <w:rFonts w:ascii="Times New Roman" w:eastAsia="Times New Roman" w:hAnsi="Times New Roman" w:cs="Times New Roman"/>
          <w:sz w:val="24"/>
          <w:szCs w:val="24"/>
          <w:lang w:eastAsia="fr-FR"/>
        </w:rPr>
        <w:t>pour l</w:t>
      </w:r>
      <w:r w:rsidR="00824120">
        <w:rPr>
          <w:rFonts w:ascii="Times New Roman" w:eastAsia="Times New Roman" w:hAnsi="Times New Roman" w:cs="Times New Roman"/>
          <w:sz w:val="24"/>
          <w:szCs w:val="24"/>
          <w:lang w:eastAsia="fr-FR"/>
        </w:rPr>
        <w:t>a mission</w:t>
      </w:r>
      <w:r w:rsidR="003E7DE0">
        <w:rPr>
          <w:rFonts w:ascii="Times New Roman" w:eastAsia="Times New Roman" w:hAnsi="Times New Roman" w:cs="Times New Roman"/>
          <w:sz w:val="24"/>
          <w:szCs w:val="24"/>
          <w:lang w:eastAsia="fr-FR"/>
        </w:rPr>
        <w:t>,</w:t>
      </w:r>
      <w:r w:rsidR="00FB5E24" w:rsidRPr="00037863">
        <w:rPr>
          <w:rFonts w:ascii="Times New Roman" w:eastAsia="Times New Roman" w:hAnsi="Times New Roman" w:cs="Times New Roman"/>
          <w:sz w:val="24"/>
          <w:szCs w:val="24"/>
          <w:lang w:eastAsia="fr-FR"/>
        </w:rPr>
        <w:t xml:space="preserve"> objet de la présente consultation</w:t>
      </w:r>
      <w:r w:rsidR="003E7DE0">
        <w:rPr>
          <w:rFonts w:ascii="Times New Roman" w:eastAsia="Times New Roman" w:hAnsi="Times New Roman" w:cs="Times New Roman"/>
          <w:sz w:val="24"/>
          <w:szCs w:val="24"/>
          <w:lang w:eastAsia="fr-FR"/>
        </w:rPr>
        <w:t>,</w:t>
      </w:r>
      <w:r w:rsidR="00FB5E24" w:rsidRPr="00037863">
        <w:rPr>
          <w:rFonts w:ascii="Times New Roman" w:eastAsia="Times New Roman" w:hAnsi="Times New Roman" w:cs="Times New Roman"/>
          <w:sz w:val="24"/>
          <w:szCs w:val="24"/>
          <w:lang w:eastAsia="fr-FR"/>
        </w:rPr>
        <w:t xml:space="preserve"> et d’une façon non </w:t>
      </w:r>
      <w:r w:rsidR="003129FB" w:rsidRPr="00037863">
        <w:rPr>
          <w:rFonts w:ascii="Times New Roman" w:eastAsia="Times New Roman" w:hAnsi="Times New Roman" w:cs="Times New Roman"/>
          <w:sz w:val="24"/>
          <w:szCs w:val="24"/>
          <w:lang w:eastAsia="fr-FR"/>
        </w:rPr>
        <w:t>exhaustive :</w:t>
      </w:r>
    </w:p>
    <w:p w14:paraId="329E5E68" w14:textId="414AD1F6" w:rsidR="00BF7EC0" w:rsidRPr="00037863" w:rsidRDefault="0082412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Cs/>
          <w:sz w:val="24"/>
          <w:szCs w:val="24"/>
          <w:lang w:eastAsia="fr-FR"/>
        </w:rPr>
        <w:lastRenderedPageBreak/>
        <w:t>Réaliser une visite des</w:t>
      </w:r>
      <w:r w:rsidR="0079489C" w:rsidRPr="00037863">
        <w:rPr>
          <w:rFonts w:ascii="Times New Roman" w:eastAsia="Times New Roman" w:hAnsi="Times New Roman" w:cs="Times New Roman"/>
          <w:bCs/>
          <w:sz w:val="24"/>
          <w:szCs w:val="24"/>
          <w:lang w:eastAsia="fr-FR"/>
        </w:rPr>
        <w:t xml:space="preserve"> sites</w:t>
      </w:r>
      <w:r w:rsidR="00BF7EC0" w:rsidRPr="00037863">
        <w:rPr>
          <w:rFonts w:ascii="Times New Roman" w:eastAsia="Times New Roman" w:hAnsi="Times New Roman" w:cs="Times New Roman"/>
          <w:sz w:val="24"/>
          <w:szCs w:val="24"/>
          <w:lang w:eastAsia="fr-FR"/>
        </w:rPr>
        <w:t xml:space="preserve"> afin d'analyser les surfaces, </w:t>
      </w:r>
      <w:r w:rsidR="0079489C" w:rsidRPr="00037863">
        <w:rPr>
          <w:rFonts w:ascii="Times New Roman" w:eastAsia="Times New Roman" w:hAnsi="Times New Roman" w:cs="Times New Roman"/>
          <w:sz w:val="24"/>
          <w:szCs w:val="24"/>
          <w:lang w:eastAsia="fr-FR"/>
        </w:rPr>
        <w:t xml:space="preserve">les caractéristiques géologiques, urbaines, </w:t>
      </w:r>
      <w:r w:rsidR="00BF7EC0" w:rsidRPr="00037863">
        <w:rPr>
          <w:rFonts w:ascii="Times New Roman" w:eastAsia="Times New Roman" w:hAnsi="Times New Roman" w:cs="Times New Roman"/>
          <w:sz w:val="24"/>
          <w:szCs w:val="24"/>
          <w:lang w:eastAsia="fr-FR"/>
        </w:rPr>
        <w:t>les installations existantes et les besoins spécifiques</w:t>
      </w:r>
    </w:p>
    <w:p w14:paraId="23D5D590" w14:textId="45EA50BF" w:rsidR="00A317A6" w:rsidRPr="00037863" w:rsidRDefault="00A317A6"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Etablir un relevé précis des surfaces </w:t>
      </w:r>
    </w:p>
    <w:p w14:paraId="00988F68" w14:textId="6D45E54E"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Identifier les contraintes techniques</w:t>
      </w:r>
      <w:r w:rsidR="00824120">
        <w:rPr>
          <w:rFonts w:ascii="Times New Roman" w:eastAsia="Times New Roman" w:hAnsi="Times New Roman" w:cs="Times New Roman"/>
          <w:sz w:val="24"/>
          <w:szCs w:val="24"/>
          <w:lang w:eastAsia="fr-FR"/>
        </w:rPr>
        <w:t xml:space="preserve"> et proposer des solutions</w:t>
      </w:r>
      <w:r w:rsidRPr="00037863">
        <w:rPr>
          <w:rFonts w:ascii="Times New Roman" w:eastAsia="Times New Roman" w:hAnsi="Times New Roman" w:cs="Times New Roman"/>
          <w:sz w:val="24"/>
          <w:szCs w:val="24"/>
          <w:lang w:eastAsia="fr-FR"/>
        </w:rPr>
        <w:t xml:space="preserve"> adaptées.</w:t>
      </w:r>
    </w:p>
    <w:p w14:paraId="77C2312A" w14:textId="351A0A03"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Définir une approche méthodologique détaillée</w:t>
      </w:r>
      <w:r w:rsidRPr="00037863">
        <w:rPr>
          <w:rFonts w:ascii="Times New Roman" w:eastAsia="Times New Roman" w:hAnsi="Times New Roman" w:cs="Times New Roman"/>
          <w:sz w:val="24"/>
          <w:szCs w:val="24"/>
          <w:lang w:eastAsia="fr-FR"/>
        </w:rPr>
        <w:t>, incluant les ressources nécessaires à l'étude</w:t>
      </w:r>
      <w:r w:rsidR="00A317A6" w:rsidRPr="00037863">
        <w:rPr>
          <w:rFonts w:ascii="Times New Roman" w:eastAsia="Times New Roman" w:hAnsi="Times New Roman" w:cs="Times New Roman"/>
          <w:sz w:val="24"/>
          <w:szCs w:val="24"/>
          <w:lang w:eastAsia="fr-FR"/>
        </w:rPr>
        <w:t xml:space="preserve"> notamment un Architecte et une équipe technique principalement composée d'un ingénieur structure et d'un </w:t>
      </w:r>
      <w:r w:rsidR="00B57289" w:rsidRPr="00037863">
        <w:rPr>
          <w:rFonts w:ascii="Times New Roman" w:eastAsia="Times New Roman" w:hAnsi="Times New Roman" w:cs="Times New Roman"/>
          <w:sz w:val="24"/>
          <w:szCs w:val="24"/>
          <w:lang w:eastAsia="fr-FR"/>
        </w:rPr>
        <w:t>ingénieur.</w:t>
      </w:r>
      <w:r w:rsidRPr="00037863">
        <w:rPr>
          <w:rFonts w:ascii="Times New Roman" w:eastAsia="Times New Roman" w:hAnsi="Times New Roman" w:cs="Times New Roman"/>
          <w:sz w:val="24"/>
          <w:szCs w:val="24"/>
          <w:lang w:eastAsia="fr-FR"/>
        </w:rPr>
        <w:t xml:space="preserve"> Cette approche doit prendre en compte et présenter tous les aspects de la conception des outils jusqu’à la soumission du rapport final</w:t>
      </w:r>
    </w:p>
    <w:p w14:paraId="6821AB4E" w14:textId="5E53F5AA" w:rsidR="00B57289" w:rsidRPr="00037863" w:rsidRDefault="00A317A6"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Produire un plan avec des variantes (minimum 1 variante)</w:t>
      </w:r>
    </w:p>
    <w:p w14:paraId="6FE514CA" w14:textId="286903DE"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 xml:space="preserve">Produire des plans </w:t>
      </w:r>
      <w:r w:rsidR="00824120">
        <w:rPr>
          <w:rFonts w:ascii="Times New Roman" w:eastAsia="Times New Roman" w:hAnsi="Times New Roman" w:cs="Times New Roman"/>
          <w:bCs/>
          <w:sz w:val="24"/>
          <w:szCs w:val="24"/>
          <w:lang w:eastAsia="fr-FR"/>
        </w:rPr>
        <w:t>de construction</w:t>
      </w:r>
    </w:p>
    <w:p w14:paraId="425B6A6A" w14:textId="20D730B2"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Proposer un planning prévisionnel de réalisation des travaux</w:t>
      </w:r>
    </w:p>
    <w:p w14:paraId="480E470A" w14:textId="7A73E185"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Définir la décomposition du prix global et forfaitaire (DPGF)</w:t>
      </w:r>
    </w:p>
    <w:p w14:paraId="41A8792F" w14:textId="5D771C54" w:rsidR="00FB5E24" w:rsidRPr="00037863" w:rsidRDefault="00FB5E24"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Etablir le Devis Quantitatif </w:t>
      </w:r>
      <w:r w:rsidR="00037863" w:rsidRPr="00037863">
        <w:rPr>
          <w:rFonts w:ascii="Times New Roman" w:eastAsia="Times New Roman" w:hAnsi="Times New Roman" w:cs="Times New Roman"/>
          <w:sz w:val="24"/>
          <w:szCs w:val="24"/>
          <w:lang w:eastAsia="fr-FR"/>
        </w:rPr>
        <w:t>Estimatif</w:t>
      </w:r>
      <w:r w:rsidRPr="00037863">
        <w:rPr>
          <w:rFonts w:ascii="Times New Roman" w:eastAsia="Times New Roman" w:hAnsi="Times New Roman" w:cs="Times New Roman"/>
          <w:sz w:val="24"/>
          <w:szCs w:val="24"/>
          <w:lang w:eastAsia="fr-FR"/>
        </w:rPr>
        <w:t xml:space="preserve"> (DQE)</w:t>
      </w:r>
    </w:p>
    <w:p w14:paraId="66C81F00" w14:textId="4A9FA8BF"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Assurer la conformité aux normes</w:t>
      </w:r>
      <w:r w:rsidRPr="00037863">
        <w:rPr>
          <w:rFonts w:ascii="Times New Roman" w:eastAsia="Times New Roman" w:hAnsi="Times New Roman" w:cs="Times New Roman"/>
          <w:sz w:val="24"/>
          <w:szCs w:val="24"/>
          <w:lang w:eastAsia="fr-FR"/>
        </w:rPr>
        <w:t xml:space="preserve"> du </w:t>
      </w:r>
      <w:r w:rsidRPr="00037863">
        <w:rPr>
          <w:rFonts w:ascii="Times New Roman" w:eastAsia="Times New Roman" w:hAnsi="Times New Roman" w:cs="Times New Roman"/>
          <w:bCs/>
          <w:sz w:val="24"/>
          <w:szCs w:val="24"/>
          <w:lang w:eastAsia="fr-FR"/>
        </w:rPr>
        <w:t>Code International du Bâtiment (IBC)</w:t>
      </w:r>
      <w:r w:rsidRPr="00037863">
        <w:rPr>
          <w:rFonts w:ascii="Times New Roman" w:eastAsia="Times New Roman" w:hAnsi="Times New Roman" w:cs="Times New Roman"/>
          <w:sz w:val="24"/>
          <w:szCs w:val="24"/>
          <w:lang w:eastAsia="fr-FR"/>
        </w:rPr>
        <w:t xml:space="preserve"> et aux spécifications techniques applicables</w:t>
      </w:r>
    </w:p>
    <w:p w14:paraId="265A3112" w14:textId="77777777"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Collecter et analyser les données terrain</w:t>
      </w:r>
      <w:r w:rsidRPr="00037863">
        <w:rPr>
          <w:rFonts w:ascii="Times New Roman" w:eastAsia="Times New Roman" w:hAnsi="Times New Roman" w:cs="Times New Roman"/>
          <w:sz w:val="24"/>
          <w:szCs w:val="24"/>
          <w:lang w:eastAsia="fr-FR"/>
        </w:rPr>
        <w:t xml:space="preserve"> afin de formuler des recommandations précises.</w:t>
      </w:r>
    </w:p>
    <w:p w14:paraId="35AB31E3" w14:textId="063FBAB3" w:rsidR="00A60310" w:rsidRPr="00A60310" w:rsidRDefault="00BF7EC0" w:rsidP="00A60310">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Produire un rapport final</w:t>
      </w:r>
      <w:r w:rsidRPr="00037863">
        <w:rPr>
          <w:rFonts w:ascii="Times New Roman" w:eastAsia="Times New Roman" w:hAnsi="Times New Roman" w:cs="Times New Roman"/>
          <w:sz w:val="24"/>
          <w:szCs w:val="24"/>
          <w:lang w:eastAsia="fr-FR"/>
        </w:rPr>
        <w:t>, incluant :</w:t>
      </w:r>
    </w:p>
    <w:p w14:paraId="7F8C9B28" w14:textId="77777777" w:rsidR="00BF7EC0" w:rsidRPr="00037863" w:rsidRDefault="00BF7EC0" w:rsidP="00037863">
      <w:pPr>
        <w:numPr>
          <w:ilvl w:val="1"/>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L'évaluation des espaces disponibles et leur capacité à accueillir les infrastructures.</w:t>
      </w:r>
    </w:p>
    <w:p w14:paraId="50295A9F" w14:textId="74458760" w:rsidR="00BF7EC0" w:rsidRPr="00037863" w:rsidRDefault="00BF7EC0" w:rsidP="00037863">
      <w:pPr>
        <w:numPr>
          <w:ilvl w:val="1"/>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Les plans prévisionnels d</w:t>
      </w:r>
      <w:r w:rsidR="00824120">
        <w:rPr>
          <w:rFonts w:ascii="Times New Roman" w:eastAsia="Times New Roman" w:hAnsi="Times New Roman" w:cs="Times New Roman"/>
          <w:sz w:val="24"/>
          <w:szCs w:val="24"/>
          <w:lang w:eastAsia="fr-FR"/>
        </w:rPr>
        <w:t>e construction</w:t>
      </w:r>
    </w:p>
    <w:p w14:paraId="5D8660CC" w14:textId="6FE6DB15" w:rsidR="00BF7EC0" w:rsidRPr="00037863" w:rsidRDefault="00BF7EC0" w:rsidP="00037863">
      <w:pPr>
        <w:numPr>
          <w:ilvl w:val="1"/>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Les recommandations techniques</w:t>
      </w:r>
    </w:p>
    <w:p w14:paraId="0EEBB4CC" w14:textId="056B94B4" w:rsidR="00A317A6" w:rsidRPr="00037863" w:rsidRDefault="00A317A6" w:rsidP="00037863">
      <w:pPr>
        <w:numPr>
          <w:ilvl w:val="1"/>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Etablir un budget estimatif des travaux à réaliser</w:t>
      </w:r>
    </w:p>
    <w:p w14:paraId="0046A90C" w14:textId="0A29569B"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Rédiger un cahier des charges technique intégrant les normes d'ergonomie et de sécurité y compris le Devis Quantitatif Estimatif et le Bordereau des Prix</w:t>
      </w:r>
    </w:p>
    <w:p w14:paraId="3A55AB7C" w14:textId="31EF63F7" w:rsidR="00A317A6" w:rsidRPr="00037863" w:rsidRDefault="00A317A6"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Etablir un planning prévisionnel des travaux</w:t>
      </w:r>
    </w:p>
    <w:p w14:paraId="5AF343A4" w14:textId="337B29B8" w:rsidR="00467105" w:rsidRPr="00037863" w:rsidRDefault="00467105"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Assister le maître de l’ouvrage à la séle</w:t>
      </w:r>
      <w:r w:rsidR="0090148B" w:rsidRPr="00037863">
        <w:rPr>
          <w:rFonts w:ascii="Times New Roman" w:eastAsia="Times New Roman" w:hAnsi="Times New Roman" w:cs="Times New Roman"/>
          <w:sz w:val="24"/>
          <w:szCs w:val="24"/>
          <w:lang w:eastAsia="fr-FR"/>
        </w:rPr>
        <w:t>ction des entreprises chargées des travaux et évaluer leurs offres</w:t>
      </w:r>
    </w:p>
    <w:p w14:paraId="288582D3" w14:textId="77777777"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Valider les études d’exécutions et les matériaux proposés par les entreprises</w:t>
      </w:r>
    </w:p>
    <w:p w14:paraId="67412A7B" w14:textId="58B90027"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Assurer un lien constant avec les interlocuteurs clés : entreprises de travaux et maître d’ouvrage</w:t>
      </w:r>
    </w:p>
    <w:p w14:paraId="49DDDFA4" w14:textId="066FB97B"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Assurer la diffusion des documents et des informations auprès de tous les acteurs du projet, en temps réel </w:t>
      </w:r>
    </w:p>
    <w:p w14:paraId="5FD9779C" w14:textId="072B591C"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Planifier et coordonner les travaux en respectant les exigences techniques et garantir le respect les délais impartis </w:t>
      </w:r>
    </w:p>
    <w:p w14:paraId="34CE7E21" w14:textId="03FEAA9C"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Piloter et coordonner les interventions des entreprises pour assurer le bon déroulement des travaux </w:t>
      </w:r>
    </w:p>
    <w:p w14:paraId="70C98563" w14:textId="25064E35"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Suivre et contrôler la qualité des travaux réalisés, en veillant au respect des normes et standards de construction </w:t>
      </w:r>
    </w:p>
    <w:p w14:paraId="7E0F1927" w14:textId="7DF30238"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Veiller à la bonne exécution des travaux, à la sécurité sur les chantiers et au respect des réglementations en vigueur </w:t>
      </w:r>
    </w:p>
    <w:p w14:paraId="71D3753D" w14:textId="0D6ECF6A"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Gérer les aspects financiers, juridiques et contractuels liés aux travaux</w:t>
      </w:r>
    </w:p>
    <w:p w14:paraId="488734CF" w14:textId="611250F4" w:rsidR="00586A6F" w:rsidRPr="00A60310" w:rsidRDefault="0090148B" w:rsidP="00A60310">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Assurer les réceptions des travaux exécutés et les levées des réserves</w:t>
      </w:r>
      <w:r w:rsidR="00586A6F">
        <w:rPr>
          <w:rFonts w:ascii="Times New Roman" w:eastAsia="Times New Roman" w:hAnsi="Times New Roman" w:cs="Times New Roman"/>
          <w:sz w:val="24"/>
          <w:szCs w:val="24"/>
          <w:lang w:eastAsia="fr-FR"/>
        </w:rPr>
        <w:t>.</w:t>
      </w:r>
    </w:p>
    <w:p w14:paraId="3336ED0A" w14:textId="510F06DD" w:rsidR="00BF7EC0" w:rsidRPr="00037863" w:rsidRDefault="00BF7EC0"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4. Résultats attendus</w:t>
      </w:r>
    </w:p>
    <w:p w14:paraId="5D306CDA" w14:textId="5967DFEC" w:rsidR="000D3653" w:rsidRPr="00037863" w:rsidRDefault="000C6E6F"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Tous les documents et outils seront soumis à l’approbation de l’équipe du projet</w:t>
      </w:r>
      <w:r w:rsidR="0079489C" w:rsidRPr="00037863">
        <w:rPr>
          <w:rFonts w:ascii="Times New Roman" w:eastAsia="Times New Roman" w:hAnsi="Times New Roman" w:cs="Times New Roman"/>
          <w:sz w:val="24"/>
          <w:szCs w:val="24"/>
          <w:lang w:eastAsia="fr-FR"/>
        </w:rPr>
        <w:t xml:space="preserve"> et des points focaux centraux et déconcentrés</w:t>
      </w:r>
      <w:r w:rsidRPr="00037863">
        <w:rPr>
          <w:rFonts w:ascii="Times New Roman" w:eastAsia="Times New Roman" w:hAnsi="Times New Roman" w:cs="Times New Roman"/>
          <w:sz w:val="24"/>
          <w:szCs w:val="24"/>
          <w:lang w:eastAsia="fr-FR"/>
        </w:rPr>
        <w:t xml:space="preserve"> avant d’être considérés comme livrables. </w:t>
      </w:r>
      <w:r w:rsidR="00BF7EC0" w:rsidRPr="00037863">
        <w:rPr>
          <w:rFonts w:ascii="Times New Roman" w:eastAsia="Times New Roman" w:hAnsi="Times New Roman" w:cs="Times New Roman"/>
          <w:sz w:val="24"/>
          <w:szCs w:val="24"/>
          <w:lang w:eastAsia="fr-FR"/>
        </w:rPr>
        <w:t>Les livrables suivants sont attendus :</w:t>
      </w:r>
    </w:p>
    <w:p w14:paraId="266DFB96" w14:textId="77777777" w:rsidR="00580BC0" w:rsidRDefault="00580BC0"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p>
    <w:p w14:paraId="3766B839" w14:textId="760B3144" w:rsidR="008E37B2" w:rsidRPr="00037863" w:rsidRDefault="008E37B2"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lastRenderedPageBreak/>
        <w:t>4.1 Diagnostic et études :</w:t>
      </w:r>
    </w:p>
    <w:p w14:paraId="25CCC755" w14:textId="6EA91CAC" w:rsidR="00BF7EC0" w:rsidRPr="00037863" w:rsidRDefault="00BF7EC0" w:rsidP="001017C4">
      <w:pPr>
        <w:pStyle w:val="Paragraphedeliste"/>
        <w:numPr>
          <w:ilvl w:val="0"/>
          <w:numId w:val="26"/>
        </w:numPr>
        <w:spacing w:after="0"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Une </w:t>
      </w:r>
      <w:r w:rsidRPr="00037863">
        <w:rPr>
          <w:rFonts w:ascii="Times New Roman" w:eastAsia="Times New Roman" w:hAnsi="Times New Roman" w:cs="Times New Roman"/>
          <w:b/>
          <w:bCs/>
          <w:sz w:val="24"/>
          <w:szCs w:val="24"/>
          <w:lang w:eastAsia="fr-FR"/>
        </w:rPr>
        <w:t>note descriptive et justificative</w:t>
      </w:r>
      <w:r w:rsidRPr="00037863">
        <w:rPr>
          <w:rFonts w:ascii="Times New Roman" w:eastAsia="Times New Roman" w:hAnsi="Times New Roman" w:cs="Times New Roman"/>
          <w:sz w:val="24"/>
          <w:szCs w:val="24"/>
          <w:lang w:eastAsia="fr-FR"/>
        </w:rPr>
        <w:t xml:space="preserve"> des solutions proposées</w:t>
      </w:r>
      <w:r w:rsidR="000C6E6F" w:rsidRPr="00037863">
        <w:rPr>
          <w:rFonts w:ascii="Times New Roman" w:eastAsia="Times New Roman" w:hAnsi="Times New Roman" w:cs="Times New Roman"/>
          <w:sz w:val="24"/>
          <w:szCs w:val="24"/>
          <w:lang w:eastAsia="fr-FR"/>
        </w:rPr>
        <w:t xml:space="preserve"> comprenant aussi les évaluations environnementales et sociales des infrastructures à réaliser dans le cadre de ces travaux </w:t>
      </w:r>
    </w:p>
    <w:p w14:paraId="3C07BD14" w14:textId="2762A008" w:rsidR="00BF7EC0" w:rsidRPr="00037863" w:rsidRDefault="00BF7EC0" w:rsidP="001017C4">
      <w:pPr>
        <w:numPr>
          <w:ilvl w:val="0"/>
          <w:numId w:val="26"/>
        </w:numPr>
        <w:spacing w:before="100" w:beforeAutospacing="1" w:after="0"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Un </w:t>
      </w:r>
      <w:r w:rsidRPr="00037863">
        <w:rPr>
          <w:rFonts w:ascii="Times New Roman" w:eastAsia="Times New Roman" w:hAnsi="Times New Roman" w:cs="Times New Roman"/>
          <w:b/>
          <w:bCs/>
          <w:sz w:val="24"/>
          <w:szCs w:val="24"/>
          <w:lang w:eastAsia="fr-FR"/>
        </w:rPr>
        <w:t xml:space="preserve">rapport d'évaluation </w:t>
      </w:r>
      <w:r w:rsidR="0079489C" w:rsidRPr="00037863">
        <w:rPr>
          <w:rFonts w:ascii="Times New Roman" w:eastAsia="Times New Roman" w:hAnsi="Times New Roman" w:cs="Times New Roman"/>
          <w:b/>
          <w:bCs/>
          <w:sz w:val="24"/>
          <w:szCs w:val="24"/>
          <w:lang w:eastAsia="fr-FR"/>
        </w:rPr>
        <w:t>du site</w:t>
      </w:r>
      <w:r w:rsidRPr="00037863">
        <w:rPr>
          <w:rFonts w:ascii="Times New Roman" w:eastAsia="Times New Roman" w:hAnsi="Times New Roman" w:cs="Times New Roman"/>
          <w:sz w:val="24"/>
          <w:szCs w:val="24"/>
          <w:lang w:eastAsia="fr-FR"/>
        </w:rPr>
        <w:t>, incluant un diagnostic t</w:t>
      </w:r>
      <w:r w:rsidR="000C6E6F" w:rsidRPr="00037863">
        <w:rPr>
          <w:rFonts w:ascii="Times New Roman" w:eastAsia="Times New Roman" w:hAnsi="Times New Roman" w:cs="Times New Roman"/>
          <w:sz w:val="24"/>
          <w:szCs w:val="24"/>
          <w:lang w:eastAsia="fr-FR"/>
        </w:rPr>
        <w:t>echnique</w:t>
      </w:r>
      <w:r w:rsidR="00FB5E24" w:rsidRPr="00037863">
        <w:rPr>
          <w:rFonts w:ascii="Times New Roman" w:eastAsia="Times New Roman" w:hAnsi="Times New Roman" w:cs="Times New Roman"/>
          <w:sz w:val="24"/>
          <w:szCs w:val="24"/>
          <w:lang w:eastAsia="fr-FR"/>
        </w:rPr>
        <w:t xml:space="preserve">, rapport de reconnaissance des sols </w:t>
      </w:r>
      <w:r w:rsidR="00037863" w:rsidRPr="00037863">
        <w:rPr>
          <w:rFonts w:ascii="Times New Roman" w:eastAsia="Times New Roman" w:hAnsi="Times New Roman" w:cs="Times New Roman"/>
          <w:sz w:val="24"/>
          <w:szCs w:val="24"/>
          <w:lang w:eastAsia="fr-FR"/>
        </w:rPr>
        <w:t>(Projet</w:t>
      </w:r>
      <w:r w:rsidR="00FB5E24" w:rsidRPr="00037863">
        <w:rPr>
          <w:rFonts w:ascii="Times New Roman" w:eastAsia="Times New Roman" w:hAnsi="Times New Roman" w:cs="Times New Roman"/>
          <w:sz w:val="24"/>
          <w:szCs w:val="24"/>
          <w:lang w:eastAsia="fr-FR"/>
        </w:rPr>
        <w:t xml:space="preserve"> DGI) </w:t>
      </w:r>
      <w:r w:rsidR="000C6E6F" w:rsidRPr="00037863">
        <w:rPr>
          <w:rFonts w:ascii="Times New Roman" w:eastAsia="Times New Roman" w:hAnsi="Times New Roman" w:cs="Times New Roman"/>
          <w:sz w:val="24"/>
          <w:szCs w:val="24"/>
          <w:lang w:eastAsia="fr-FR"/>
        </w:rPr>
        <w:t>et des recommandations </w:t>
      </w:r>
    </w:p>
    <w:p w14:paraId="0FED80C2" w14:textId="337B513F" w:rsidR="00BF7EC0" w:rsidRPr="00037863" w:rsidRDefault="00FF359E"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Un</w:t>
      </w:r>
      <w:r w:rsidR="00BF7EC0" w:rsidRPr="00037863">
        <w:rPr>
          <w:rFonts w:ascii="Times New Roman" w:eastAsia="Times New Roman" w:hAnsi="Times New Roman" w:cs="Times New Roman"/>
          <w:sz w:val="24"/>
          <w:szCs w:val="24"/>
          <w:lang w:eastAsia="fr-FR"/>
        </w:rPr>
        <w:t xml:space="preserve"> </w:t>
      </w:r>
      <w:r w:rsidRPr="00037863">
        <w:rPr>
          <w:rFonts w:ascii="Times New Roman" w:eastAsia="Times New Roman" w:hAnsi="Times New Roman" w:cs="Times New Roman"/>
          <w:b/>
          <w:bCs/>
          <w:sz w:val="24"/>
          <w:szCs w:val="24"/>
          <w:lang w:eastAsia="fr-FR"/>
        </w:rPr>
        <w:t>cahier</w:t>
      </w:r>
      <w:r w:rsidR="00BF7EC0" w:rsidRPr="00037863">
        <w:rPr>
          <w:rFonts w:ascii="Times New Roman" w:eastAsia="Times New Roman" w:hAnsi="Times New Roman" w:cs="Times New Roman"/>
          <w:b/>
          <w:bCs/>
          <w:sz w:val="24"/>
          <w:szCs w:val="24"/>
          <w:lang w:eastAsia="fr-FR"/>
        </w:rPr>
        <w:t xml:space="preserve"> des charges techniques</w:t>
      </w:r>
      <w:r w:rsidR="00BF7EC0" w:rsidRPr="00037863">
        <w:rPr>
          <w:rFonts w:ascii="Times New Roman" w:eastAsia="Times New Roman" w:hAnsi="Times New Roman" w:cs="Times New Roman"/>
          <w:sz w:val="24"/>
          <w:szCs w:val="24"/>
          <w:lang w:eastAsia="fr-FR"/>
        </w:rPr>
        <w:t xml:space="preserve"> p</w:t>
      </w:r>
      <w:r w:rsidR="000C6E6F" w:rsidRPr="00037863">
        <w:rPr>
          <w:rFonts w:ascii="Times New Roman" w:eastAsia="Times New Roman" w:hAnsi="Times New Roman" w:cs="Times New Roman"/>
          <w:sz w:val="24"/>
          <w:szCs w:val="24"/>
          <w:lang w:eastAsia="fr-FR"/>
        </w:rPr>
        <w:t xml:space="preserve">récisant les travaux à réaliser, </w:t>
      </w:r>
      <w:r w:rsidR="00BF7EC0" w:rsidRPr="00037863">
        <w:rPr>
          <w:rFonts w:ascii="Times New Roman" w:eastAsia="Times New Roman" w:hAnsi="Times New Roman" w:cs="Times New Roman"/>
          <w:sz w:val="24"/>
          <w:szCs w:val="24"/>
          <w:lang w:eastAsia="fr-FR"/>
        </w:rPr>
        <w:t>les exigences d'infrastructure</w:t>
      </w:r>
      <w:r w:rsidR="000C6E6F" w:rsidRPr="00037863">
        <w:rPr>
          <w:rFonts w:ascii="Times New Roman" w:eastAsia="Times New Roman" w:hAnsi="Times New Roman" w:cs="Times New Roman"/>
          <w:sz w:val="24"/>
          <w:szCs w:val="24"/>
          <w:lang w:eastAsia="fr-FR"/>
        </w:rPr>
        <w:t xml:space="preserve"> et les équipements </w:t>
      </w:r>
      <w:r w:rsidR="00A17AEE" w:rsidRPr="00037863">
        <w:rPr>
          <w:rFonts w:ascii="Times New Roman" w:eastAsia="Times New Roman" w:hAnsi="Times New Roman" w:cs="Times New Roman"/>
          <w:sz w:val="24"/>
          <w:szCs w:val="24"/>
          <w:lang w:eastAsia="fr-FR"/>
        </w:rPr>
        <w:t>y compris le Devis Quantitatif Estimatif et le Bordereau des Prix Unitaire</w:t>
      </w:r>
    </w:p>
    <w:p w14:paraId="257159CF" w14:textId="55C44D58" w:rsidR="00BF7EC0" w:rsidRPr="00037863" w:rsidRDefault="00BF7EC0"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Des </w:t>
      </w:r>
      <w:r w:rsidRPr="00037863">
        <w:rPr>
          <w:rFonts w:ascii="Times New Roman" w:eastAsia="Times New Roman" w:hAnsi="Times New Roman" w:cs="Times New Roman"/>
          <w:b/>
          <w:bCs/>
          <w:sz w:val="24"/>
          <w:szCs w:val="24"/>
          <w:lang w:eastAsia="fr-FR"/>
        </w:rPr>
        <w:t>plans d'aménagement préliminaires</w:t>
      </w:r>
      <w:r w:rsidR="000C6E6F" w:rsidRPr="00037863">
        <w:rPr>
          <w:rFonts w:ascii="Times New Roman" w:eastAsia="Times New Roman" w:hAnsi="Times New Roman" w:cs="Times New Roman"/>
          <w:b/>
          <w:bCs/>
          <w:sz w:val="24"/>
          <w:szCs w:val="24"/>
          <w:lang w:eastAsia="fr-FR"/>
        </w:rPr>
        <w:t> </w:t>
      </w:r>
    </w:p>
    <w:p w14:paraId="088F310B" w14:textId="66D812EA" w:rsidR="00BF7EC0" w:rsidRPr="00037863" w:rsidRDefault="00BF7EC0"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Une </w:t>
      </w:r>
      <w:r w:rsidRPr="00037863">
        <w:rPr>
          <w:rFonts w:ascii="Times New Roman" w:eastAsia="Times New Roman" w:hAnsi="Times New Roman" w:cs="Times New Roman"/>
          <w:b/>
          <w:bCs/>
          <w:sz w:val="24"/>
          <w:szCs w:val="24"/>
          <w:lang w:eastAsia="fr-FR"/>
        </w:rPr>
        <w:t>estimation budgétaire</w:t>
      </w:r>
      <w:r w:rsidR="000C6E6F" w:rsidRPr="00037863">
        <w:rPr>
          <w:rFonts w:ascii="Times New Roman" w:eastAsia="Times New Roman" w:hAnsi="Times New Roman" w:cs="Times New Roman"/>
          <w:sz w:val="24"/>
          <w:szCs w:val="24"/>
          <w:lang w:eastAsia="fr-FR"/>
        </w:rPr>
        <w:t xml:space="preserve"> des coûts des travaux </w:t>
      </w:r>
    </w:p>
    <w:p w14:paraId="78593A79" w14:textId="0A5A9512" w:rsidR="00BF7EC0" w:rsidRPr="00037863" w:rsidRDefault="00BF7EC0"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Un </w:t>
      </w:r>
      <w:r w:rsidRPr="00037863">
        <w:rPr>
          <w:rFonts w:ascii="Times New Roman" w:eastAsia="Times New Roman" w:hAnsi="Times New Roman" w:cs="Times New Roman"/>
          <w:b/>
          <w:bCs/>
          <w:sz w:val="24"/>
          <w:szCs w:val="24"/>
          <w:lang w:eastAsia="fr-FR"/>
        </w:rPr>
        <w:t>calendrier de mise en œuvre des travaux</w:t>
      </w:r>
      <w:r w:rsidR="000C6E6F" w:rsidRPr="00037863">
        <w:rPr>
          <w:rFonts w:ascii="Times New Roman" w:eastAsia="Times New Roman" w:hAnsi="Times New Roman" w:cs="Times New Roman"/>
          <w:b/>
          <w:bCs/>
          <w:sz w:val="24"/>
          <w:szCs w:val="24"/>
          <w:lang w:eastAsia="fr-FR"/>
        </w:rPr>
        <w:t> </w:t>
      </w:r>
    </w:p>
    <w:p w14:paraId="12253F1A" w14:textId="501582E5" w:rsidR="000C6E6F" w:rsidRPr="00037863" w:rsidRDefault="000C6E6F"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Tout autre élément d’information utile à la conception et l’exécution des différents ouvrages</w:t>
      </w:r>
    </w:p>
    <w:p w14:paraId="33678393" w14:textId="0CD1A473" w:rsidR="008E37B2" w:rsidRPr="00037863" w:rsidRDefault="008E37B2"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4.2 ACT, DET et AOR :</w:t>
      </w:r>
    </w:p>
    <w:p w14:paraId="5A240884" w14:textId="3D06D8C4" w:rsidR="008E37B2" w:rsidRPr="00037863" w:rsidRDefault="007427D7"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d’évaluation des offres des entreprises candidates ;</w:t>
      </w:r>
    </w:p>
    <w:p w14:paraId="7EA5D022" w14:textId="55498CCB" w:rsidR="00633622" w:rsidRPr="00037863" w:rsidRDefault="00633622"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PV Hebdomadaires des réunions</w:t>
      </w:r>
    </w:p>
    <w:p w14:paraId="581F8082" w14:textId="5FDEBA81" w:rsidR="007427D7" w:rsidRPr="00037863" w:rsidRDefault="007427D7"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Rapports d’avancement hebdomadaires détaillant la progression des travaux ;</w:t>
      </w:r>
    </w:p>
    <w:p w14:paraId="0803F62B" w14:textId="1FF9520F" w:rsidR="007427D7" w:rsidRPr="00037863" w:rsidRDefault="007427D7"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Contrôle qualité et conformité</w:t>
      </w:r>
      <w:r w:rsidR="00633622" w:rsidRPr="00037863">
        <w:rPr>
          <w:rFonts w:ascii="Times New Roman" w:eastAsia="Times New Roman" w:hAnsi="Times New Roman" w:cs="Times New Roman"/>
          <w:sz w:val="24"/>
          <w:szCs w:val="24"/>
          <w:lang w:eastAsia="fr-FR"/>
        </w:rPr>
        <w:t> :</w:t>
      </w:r>
    </w:p>
    <w:p w14:paraId="05F1B271" w14:textId="4F8CBAA9"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Rapports d'inspection documentant la conformité des travaux aux normes de construction et aux exigences du cahier des charges</w:t>
      </w:r>
    </w:p>
    <w:p w14:paraId="453B3DE8" w14:textId="114BACC8"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Validation des matériaux et des processus utilisés sur le chantier</w:t>
      </w:r>
    </w:p>
    <w:p w14:paraId="056D40D2" w14:textId="7BF7ABE1"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Visa des études d’exécution</w:t>
      </w:r>
    </w:p>
    <w:p w14:paraId="2D60F4CD" w14:textId="1EF4B4FE" w:rsidR="00633622" w:rsidRPr="00037863" w:rsidRDefault="00633622"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final de livraison des travaux :</w:t>
      </w:r>
    </w:p>
    <w:p w14:paraId="49E50A2A" w14:textId="632AB9AD"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PV de réception</w:t>
      </w:r>
    </w:p>
    <w:p w14:paraId="293FAF69" w14:textId="3931EBB5"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Dossiers de maintenance</w:t>
      </w:r>
    </w:p>
    <w:p w14:paraId="03EB4A83" w14:textId="2D96330B" w:rsidR="00624E62" w:rsidRPr="00A85F10" w:rsidRDefault="00A85F10" w:rsidP="00624E6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Garantie</w:t>
      </w:r>
    </w:p>
    <w:p w14:paraId="39F287C3" w14:textId="77777777" w:rsidR="000C6E6F" w:rsidRPr="00037863" w:rsidRDefault="000C6E6F"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5. Compétences et qualifications requises</w:t>
      </w:r>
    </w:p>
    <w:p w14:paraId="7B3E6FE4" w14:textId="0CC8FFC9" w:rsidR="000C6E6F" w:rsidRPr="00037863" w:rsidRDefault="00586A6F"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586A6F">
        <w:rPr>
          <w:rFonts w:ascii="Times New Roman" w:eastAsia="Times New Roman" w:hAnsi="Times New Roman" w:cs="Times New Roman"/>
          <w:sz w:val="24"/>
          <w:szCs w:val="24"/>
          <w:lang w:eastAsia="fr-FR"/>
        </w:rPr>
        <w:t>Le prestataire devra être un bureau d’études spécialisé en génie civil, disposant d’une équipe pluridisciplinaire hautement qualifiée</w:t>
      </w:r>
      <w:r>
        <w:rPr>
          <w:rFonts w:ascii="Times New Roman" w:eastAsia="Times New Roman" w:hAnsi="Times New Roman" w:cs="Times New Roman"/>
          <w:sz w:val="24"/>
          <w:szCs w:val="24"/>
          <w:lang w:eastAsia="fr-FR"/>
        </w:rPr>
        <w:t xml:space="preserve">. </w:t>
      </w:r>
      <w:r w:rsidR="000C6E6F" w:rsidRPr="00037863">
        <w:rPr>
          <w:rFonts w:ascii="Times New Roman" w:eastAsia="Calibri" w:hAnsi="Times New Roman" w:cs="Times New Roman"/>
          <w:sz w:val="24"/>
          <w:szCs w:val="24"/>
        </w:rPr>
        <w:t xml:space="preserve">De façon spécifique, l’équipe doit disposer d’au moins cinq (5) </w:t>
      </w:r>
      <w:r>
        <w:rPr>
          <w:rFonts w:ascii="Times New Roman" w:eastAsia="Calibri" w:hAnsi="Times New Roman" w:cs="Times New Roman"/>
          <w:sz w:val="24"/>
          <w:szCs w:val="24"/>
        </w:rPr>
        <w:t>personnel clé</w:t>
      </w:r>
      <w:r w:rsidR="000C6E6F" w:rsidRPr="00037863">
        <w:rPr>
          <w:rFonts w:ascii="Times New Roman" w:eastAsia="Calibri" w:hAnsi="Times New Roman" w:cs="Times New Roman"/>
          <w:sz w:val="24"/>
          <w:szCs w:val="24"/>
        </w:rPr>
        <w:t xml:space="preserve"> dans les champs d’étude suivants avec au moins cinq (5) années d’expérience en lien avec son domaine de spécialisation</w:t>
      </w:r>
      <w:r>
        <w:rPr>
          <w:rFonts w:ascii="Times New Roman" w:eastAsia="Times New Roman" w:hAnsi="Times New Roman" w:cs="Times New Roman"/>
          <w:sz w:val="24"/>
          <w:szCs w:val="24"/>
          <w:lang w:eastAsia="fr-FR"/>
        </w:rPr>
        <w:t xml:space="preserve"> </w:t>
      </w:r>
      <w:r w:rsidR="000C6E6F" w:rsidRPr="00037863">
        <w:rPr>
          <w:rFonts w:ascii="Times New Roman" w:eastAsia="Times New Roman" w:hAnsi="Times New Roman" w:cs="Times New Roman"/>
          <w:sz w:val="24"/>
          <w:szCs w:val="24"/>
          <w:lang w:eastAsia="fr-FR"/>
        </w:rPr>
        <w:t>:</w:t>
      </w:r>
    </w:p>
    <w:p w14:paraId="25578740" w14:textId="77777777" w:rsidR="000C6E6F" w:rsidRPr="00037863" w:rsidRDefault="000C6E6F" w:rsidP="00037863">
      <w:pPr>
        <w:pStyle w:val="Paragraphedeliste"/>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fr-FR"/>
        </w:rPr>
      </w:pPr>
      <w:proofErr w:type="gramStart"/>
      <w:r w:rsidRPr="00037863">
        <w:rPr>
          <w:rFonts w:ascii="Times New Roman" w:eastAsia="Times New Roman" w:hAnsi="Times New Roman" w:cs="Times New Roman"/>
          <w:sz w:val="24"/>
          <w:szCs w:val="24"/>
          <w:lang w:eastAsia="fr-FR"/>
        </w:rPr>
        <w:t>génie</w:t>
      </w:r>
      <w:proofErr w:type="gramEnd"/>
      <w:r w:rsidRPr="00037863">
        <w:rPr>
          <w:rFonts w:ascii="Times New Roman" w:eastAsia="Times New Roman" w:hAnsi="Times New Roman" w:cs="Times New Roman"/>
          <w:sz w:val="24"/>
          <w:szCs w:val="24"/>
          <w:lang w:eastAsia="fr-FR"/>
        </w:rPr>
        <w:t xml:space="preserve"> civil/architecture, </w:t>
      </w:r>
    </w:p>
    <w:p w14:paraId="29EC5AD3" w14:textId="77777777" w:rsidR="000C6E6F" w:rsidRPr="00037863" w:rsidRDefault="000C6E6F" w:rsidP="00037863">
      <w:pPr>
        <w:pStyle w:val="Paragraphedeliste"/>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fr-FR"/>
        </w:rPr>
      </w:pPr>
      <w:proofErr w:type="gramStart"/>
      <w:r w:rsidRPr="00037863">
        <w:rPr>
          <w:rFonts w:ascii="Times New Roman" w:eastAsia="Times New Roman" w:hAnsi="Times New Roman" w:cs="Times New Roman"/>
          <w:sz w:val="24"/>
          <w:szCs w:val="24"/>
          <w:lang w:eastAsia="fr-FR"/>
        </w:rPr>
        <w:t>génie</w:t>
      </w:r>
      <w:proofErr w:type="gramEnd"/>
      <w:r w:rsidRPr="00037863">
        <w:rPr>
          <w:rFonts w:ascii="Times New Roman" w:eastAsia="Times New Roman" w:hAnsi="Times New Roman" w:cs="Times New Roman"/>
          <w:sz w:val="24"/>
          <w:szCs w:val="24"/>
          <w:lang w:eastAsia="fr-FR"/>
        </w:rPr>
        <w:t xml:space="preserve"> sanitaire/génie-environnement ou environnement</w:t>
      </w:r>
    </w:p>
    <w:p w14:paraId="7085D310" w14:textId="3A44C307" w:rsidR="00B03020" w:rsidRPr="0065399E" w:rsidRDefault="000C6E6F" w:rsidP="00037863">
      <w:pPr>
        <w:spacing w:before="100" w:beforeAutospacing="1" w:after="100" w:afterAutospacing="1" w:line="240" w:lineRule="auto"/>
        <w:jc w:val="both"/>
        <w:rPr>
          <w:rFonts w:ascii="Times New Roman" w:eastAsia="Times New Roman" w:hAnsi="Times New Roman" w:cs="Times New Roman"/>
          <w:b/>
          <w:sz w:val="24"/>
          <w:szCs w:val="24"/>
          <w:lang w:eastAsia="fr-FR"/>
        </w:rPr>
      </w:pPr>
      <w:r w:rsidRPr="00037863">
        <w:rPr>
          <w:rFonts w:ascii="Times New Roman" w:eastAsia="Times New Roman" w:hAnsi="Times New Roman" w:cs="Times New Roman"/>
          <w:sz w:val="24"/>
          <w:szCs w:val="24"/>
          <w:lang w:eastAsia="fr-FR"/>
        </w:rPr>
        <w:t>Les rôles et responsabilités de chacun de ces personnels clés doivent être clairement définis ainsi que le nombre de jours de travail qui sera fourni par chacun durant la période d’étude. Dans le cas d’un prestataire international, la participation d’une firme (collaborateur) et des ressources humaines locales/internationales comme accompagnatrices est obligatoire. Les propositions qui n’obéissent pas à ce dernier principe ne seront pas analysées.</w:t>
      </w:r>
    </w:p>
    <w:p w14:paraId="1E284E7B" w14:textId="7E5470F9" w:rsidR="008114F1" w:rsidRPr="0065399E" w:rsidRDefault="008114F1" w:rsidP="00CF2FB2">
      <w:pPr>
        <w:spacing w:before="100" w:beforeAutospacing="1" w:after="0" w:line="240" w:lineRule="auto"/>
        <w:jc w:val="both"/>
        <w:rPr>
          <w:rFonts w:ascii="Times New Roman" w:eastAsia="Times New Roman" w:hAnsi="Times New Roman" w:cs="Times New Roman"/>
          <w:b/>
          <w:sz w:val="24"/>
          <w:szCs w:val="24"/>
          <w:lang w:eastAsia="fr-FR"/>
        </w:rPr>
      </w:pPr>
      <w:r w:rsidRPr="0065399E">
        <w:rPr>
          <w:rFonts w:ascii="Times New Roman" w:eastAsia="Times New Roman" w:hAnsi="Times New Roman" w:cs="Times New Roman"/>
          <w:b/>
          <w:sz w:val="24"/>
          <w:szCs w:val="24"/>
          <w:lang w:eastAsia="fr-FR"/>
        </w:rPr>
        <w:t>Personnel Clé et Expérience Requise</w:t>
      </w:r>
      <w:r w:rsidR="00624E62">
        <w:rPr>
          <w:rFonts w:ascii="Times New Roman" w:eastAsia="Times New Roman" w:hAnsi="Times New Roman" w:cs="Times New Roman"/>
          <w:b/>
          <w:sz w:val="24"/>
          <w:szCs w:val="24"/>
          <w:lang w:eastAsia="fr-FR"/>
        </w:rPr>
        <w:t xml:space="preserve"> </w:t>
      </w:r>
    </w:p>
    <w:p w14:paraId="0B578619" w14:textId="4DACB0EC" w:rsidR="000C6E6F" w:rsidRPr="0065399E" w:rsidRDefault="000C6E6F" w:rsidP="00A363B6">
      <w:pPr>
        <w:numPr>
          <w:ilvl w:val="0"/>
          <w:numId w:val="27"/>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b/>
          <w:bCs/>
          <w:sz w:val="24"/>
          <w:szCs w:val="24"/>
          <w:lang w:eastAsia="fr-FR"/>
        </w:rPr>
        <w:t xml:space="preserve">Un chef de projet </w:t>
      </w:r>
      <w:r w:rsidR="00AC1F93" w:rsidRPr="00AC1F93">
        <w:rPr>
          <w:rFonts w:ascii="Times New Roman" w:eastAsia="Times New Roman" w:hAnsi="Times New Roman" w:cs="Times New Roman"/>
          <w:b/>
          <w:bCs/>
          <w:sz w:val="24"/>
          <w:szCs w:val="24"/>
          <w:lang w:eastAsia="fr-FR"/>
        </w:rPr>
        <w:t>senior en construction</w:t>
      </w:r>
      <w:r w:rsidR="00AC1F93" w:rsidRPr="0065399E">
        <w:rPr>
          <w:rFonts w:ascii="Times New Roman" w:eastAsia="Times New Roman" w:hAnsi="Times New Roman" w:cs="Times New Roman"/>
          <w:b/>
          <w:bCs/>
          <w:sz w:val="24"/>
          <w:szCs w:val="24"/>
          <w:lang w:eastAsia="fr-FR"/>
        </w:rPr>
        <w:t xml:space="preserve"> </w:t>
      </w:r>
      <w:r w:rsidRPr="0065399E">
        <w:rPr>
          <w:rFonts w:ascii="Times New Roman" w:eastAsia="Times New Roman" w:hAnsi="Times New Roman" w:cs="Times New Roman"/>
          <w:b/>
          <w:bCs/>
          <w:sz w:val="24"/>
          <w:szCs w:val="24"/>
          <w:lang w:eastAsia="fr-FR"/>
        </w:rPr>
        <w:t>/ consultant principal</w:t>
      </w:r>
      <w:r w:rsidRPr="0065399E">
        <w:rPr>
          <w:rFonts w:ascii="Times New Roman" w:eastAsia="Times New Roman" w:hAnsi="Times New Roman" w:cs="Times New Roman"/>
          <w:sz w:val="24"/>
          <w:szCs w:val="24"/>
          <w:lang w:eastAsia="fr-FR"/>
        </w:rPr>
        <w:t xml:space="preserve"> (min. 7 ans d'expérience)</w:t>
      </w:r>
      <w:r w:rsidR="008114F1" w:rsidRPr="0065399E">
        <w:rPr>
          <w:rFonts w:ascii="Times New Roman" w:eastAsia="Times New Roman" w:hAnsi="Times New Roman" w:cs="Times New Roman"/>
          <w:sz w:val="24"/>
          <w:szCs w:val="24"/>
          <w:lang w:eastAsia="fr-FR"/>
        </w:rPr>
        <w:t> ;</w:t>
      </w:r>
    </w:p>
    <w:p w14:paraId="0D01CE9B" w14:textId="26B96E51" w:rsidR="00AC1F93" w:rsidRPr="00AC1F93" w:rsidRDefault="00AC1F93" w:rsidP="00A363B6">
      <w:pPr>
        <w:pStyle w:val="Paragraphedeliste"/>
        <w:numPr>
          <w:ilvl w:val="0"/>
          <w:numId w:val="33"/>
        </w:numPr>
        <w:spacing w:after="0"/>
        <w:rPr>
          <w:rFonts w:ascii="Times New Roman" w:eastAsia="Times New Roman" w:hAnsi="Times New Roman" w:cs="Times New Roman"/>
          <w:sz w:val="24"/>
          <w:szCs w:val="24"/>
          <w:lang w:eastAsia="fr-FR"/>
        </w:rPr>
      </w:pPr>
      <w:r w:rsidRPr="00AC1F93">
        <w:rPr>
          <w:rFonts w:ascii="Times New Roman" w:eastAsia="Times New Roman" w:hAnsi="Times New Roman" w:cs="Times New Roman"/>
          <w:sz w:val="24"/>
          <w:szCs w:val="24"/>
          <w:lang w:eastAsia="fr-FR"/>
        </w:rPr>
        <w:t>Expérience solide dans la gestion de projets de construction de bâtiments publics ou institutionnels</w:t>
      </w:r>
    </w:p>
    <w:p w14:paraId="37C03683" w14:textId="089EBF00" w:rsidR="008114F1" w:rsidRDefault="008114F1"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lastRenderedPageBreak/>
        <w:t>Architecte et spécialiste en structure, Planification spatiale, analyse des coûts, planification budgétaire, rédaction de cahiers des charges.</w:t>
      </w:r>
    </w:p>
    <w:p w14:paraId="269C3458" w14:textId="09373E01" w:rsidR="00AC1F93" w:rsidRDefault="00AC1F93"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AC1F93">
        <w:rPr>
          <w:rFonts w:ascii="Times New Roman" w:eastAsia="Times New Roman" w:hAnsi="Times New Roman" w:cs="Times New Roman"/>
          <w:sz w:val="24"/>
          <w:szCs w:val="24"/>
          <w:lang w:eastAsia="fr-FR"/>
        </w:rPr>
        <w:t>Capacité à coordonner une équipe pluridisciplinaire</w:t>
      </w:r>
    </w:p>
    <w:p w14:paraId="275268FB" w14:textId="77777777" w:rsidR="005E407A" w:rsidRPr="0065399E" w:rsidRDefault="005E407A" w:rsidP="005E407A">
      <w:pPr>
        <w:pStyle w:val="Paragraphedeliste"/>
        <w:spacing w:after="0" w:line="240" w:lineRule="auto"/>
        <w:ind w:left="1440"/>
        <w:jc w:val="both"/>
        <w:rPr>
          <w:rFonts w:ascii="Times New Roman" w:eastAsia="Times New Roman" w:hAnsi="Times New Roman" w:cs="Times New Roman"/>
          <w:sz w:val="24"/>
          <w:szCs w:val="24"/>
          <w:lang w:eastAsia="fr-FR"/>
        </w:rPr>
      </w:pPr>
    </w:p>
    <w:p w14:paraId="63F819BA" w14:textId="77777777" w:rsidR="000C6E6F" w:rsidRPr="0065399E" w:rsidRDefault="000C6E6F" w:rsidP="00A363B6">
      <w:pPr>
        <w:numPr>
          <w:ilvl w:val="0"/>
          <w:numId w:val="27"/>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b/>
          <w:bCs/>
          <w:sz w:val="24"/>
          <w:szCs w:val="24"/>
          <w:lang w:eastAsia="fr-FR"/>
        </w:rPr>
        <w:t>Un architecte / ingénieur en bâtiment</w:t>
      </w:r>
      <w:r w:rsidRPr="0065399E">
        <w:rPr>
          <w:rFonts w:ascii="Times New Roman" w:eastAsia="Times New Roman" w:hAnsi="Times New Roman" w:cs="Times New Roman"/>
          <w:sz w:val="24"/>
          <w:szCs w:val="24"/>
          <w:lang w:eastAsia="fr-FR"/>
        </w:rPr>
        <w:t xml:space="preserve"> (min. 5 ans d'expérience)</w:t>
      </w:r>
      <w:r w:rsidR="008114F1" w:rsidRPr="0065399E">
        <w:rPr>
          <w:rFonts w:ascii="Times New Roman" w:eastAsia="Times New Roman" w:hAnsi="Times New Roman" w:cs="Times New Roman"/>
          <w:sz w:val="24"/>
          <w:szCs w:val="24"/>
          <w:lang w:eastAsia="fr-FR"/>
        </w:rPr>
        <w:t> ;</w:t>
      </w:r>
    </w:p>
    <w:p w14:paraId="3FFFE21E" w14:textId="18C750AC" w:rsidR="008114F1" w:rsidRPr="00AC1F93" w:rsidRDefault="008114F1" w:rsidP="00A363B6">
      <w:pPr>
        <w:numPr>
          <w:ilvl w:val="1"/>
          <w:numId w:val="40"/>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 xml:space="preserve">Compétences : Normes de construction, ergonomie et optimisation des espaces </w:t>
      </w:r>
      <w:r w:rsidR="00AC1F93" w:rsidRPr="0065399E">
        <w:rPr>
          <w:rFonts w:ascii="Times New Roman" w:eastAsia="Times New Roman" w:hAnsi="Times New Roman" w:cs="Times New Roman"/>
          <w:sz w:val="24"/>
          <w:szCs w:val="24"/>
          <w:lang w:eastAsia="fr-FR"/>
        </w:rPr>
        <w:t>professionnels</w:t>
      </w:r>
      <w:r w:rsidR="00AC1F93">
        <w:rPr>
          <w:rFonts w:ascii="Times New Roman" w:eastAsia="Times New Roman" w:hAnsi="Times New Roman" w:cs="Times New Roman"/>
          <w:sz w:val="24"/>
          <w:szCs w:val="24"/>
          <w:lang w:eastAsia="fr-FR"/>
        </w:rPr>
        <w:t xml:space="preserve"> ;</w:t>
      </w:r>
      <w:r w:rsidR="00AC1F93" w:rsidRPr="00AC1F93">
        <w:rPr>
          <w:rFonts w:ascii="Times New Roman" w:eastAsia="Times New Roman" w:hAnsi="Times New Roman" w:cs="Times New Roman"/>
          <w:sz w:val="24"/>
          <w:szCs w:val="24"/>
          <w:lang w:eastAsia="fr-FR"/>
        </w:rPr>
        <w:t xml:space="preserve"> appui à la validation des plans</w:t>
      </w:r>
    </w:p>
    <w:p w14:paraId="569261CD" w14:textId="1BD87247" w:rsidR="000C6E6F" w:rsidRPr="0065399E" w:rsidRDefault="008114F1" w:rsidP="00A363B6">
      <w:pPr>
        <w:numPr>
          <w:ilvl w:val="0"/>
          <w:numId w:val="27"/>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b/>
          <w:bCs/>
          <w:sz w:val="24"/>
          <w:szCs w:val="24"/>
          <w:lang w:eastAsia="fr-FR"/>
        </w:rPr>
        <w:t>Un ingénieur électr</w:t>
      </w:r>
      <w:r w:rsidR="00FB5E24" w:rsidRPr="0065399E">
        <w:rPr>
          <w:rFonts w:ascii="Times New Roman" w:eastAsia="Times New Roman" w:hAnsi="Times New Roman" w:cs="Times New Roman"/>
          <w:b/>
          <w:bCs/>
          <w:sz w:val="24"/>
          <w:szCs w:val="24"/>
          <w:lang w:eastAsia="fr-FR"/>
        </w:rPr>
        <w:t xml:space="preserve">omécanicien </w:t>
      </w:r>
      <w:r w:rsidR="000C6E6F" w:rsidRPr="0065399E">
        <w:rPr>
          <w:rFonts w:ascii="Times New Roman" w:eastAsia="Times New Roman" w:hAnsi="Times New Roman" w:cs="Times New Roman"/>
          <w:sz w:val="24"/>
          <w:szCs w:val="24"/>
          <w:lang w:eastAsia="fr-FR"/>
        </w:rPr>
        <w:t>(min. 7 ans d'expérience)</w:t>
      </w:r>
      <w:r w:rsidRPr="0065399E">
        <w:rPr>
          <w:rFonts w:ascii="Times New Roman" w:eastAsia="Times New Roman" w:hAnsi="Times New Roman" w:cs="Times New Roman"/>
          <w:sz w:val="24"/>
          <w:szCs w:val="24"/>
          <w:lang w:eastAsia="fr-FR"/>
        </w:rPr>
        <w:t> ;</w:t>
      </w:r>
    </w:p>
    <w:p w14:paraId="48BEEB8F" w14:textId="77777777" w:rsidR="008114F1" w:rsidRPr="0065399E" w:rsidRDefault="008114F1"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Compétences : électricité de bâtiment, de climatisation et de plomberie</w:t>
      </w:r>
    </w:p>
    <w:p w14:paraId="5F5FB0FA" w14:textId="5AD7D2F2" w:rsidR="000C6E6F" w:rsidRPr="00EB5F96" w:rsidRDefault="00EB5F96" w:rsidP="00A363B6">
      <w:pPr>
        <w:numPr>
          <w:ilvl w:val="0"/>
          <w:numId w:val="27"/>
        </w:num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 xml:space="preserve"> </w:t>
      </w:r>
      <w:r w:rsidR="000C6E6F" w:rsidRPr="00EB5F96">
        <w:rPr>
          <w:rFonts w:ascii="Times New Roman" w:eastAsia="Times New Roman" w:hAnsi="Times New Roman" w:cs="Times New Roman"/>
          <w:b/>
          <w:bCs/>
          <w:sz w:val="24"/>
          <w:szCs w:val="24"/>
          <w:lang w:eastAsia="fr-FR"/>
        </w:rPr>
        <w:t>Un spécialiste en logistique et équipements</w:t>
      </w:r>
      <w:r w:rsidR="000C6E6F" w:rsidRPr="00EB5F96">
        <w:rPr>
          <w:rFonts w:ascii="Times New Roman" w:eastAsia="Times New Roman" w:hAnsi="Times New Roman" w:cs="Times New Roman"/>
          <w:sz w:val="24"/>
          <w:szCs w:val="24"/>
          <w:lang w:eastAsia="fr-FR"/>
        </w:rPr>
        <w:t xml:space="preserve"> (min. 3 ans d'expérience)</w:t>
      </w:r>
    </w:p>
    <w:p w14:paraId="75155377" w14:textId="77777777" w:rsidR="008114F1" w:rsidRPr="0065399E" w:rsidRDefault="008114F1"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Compétences : Connaissance des standards en mobilier de bureau et en ergonomie</w:t>
      </w:r>
    </w:p>
    <w:p w14:paraId="4E2FE49B" w14:textId="77777777" w:rsidR="000C6E6F" w:rsidRPr="0065399E" w:rsidRDefault="000C6E6F" w:rsidP="00A363B6">
      <w:pPr>
        <w:numPr>
          <w:ilvl w:val="0"/>
          <w:numId w:val="27"/>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b/>
          <w:bCs/>
          <w:sz w:val="24"/>
          <w:szCs w:val="24"/>
          <w:lang w:eastAsia="fr-FR"/>
        </w:rPr>
        <w:t>Un expert en environnement</w:t>
      </w:r>
      <w:r w:rsidRPr="0065399E">
        <w:rPr>
          <w:rFonts w:ascii="Times New Roman" w:eastAsia="Times New Roman" w:hAnsi="Times New Roman" w:cs="Times New Roman"/>
          <w:sz w:val="24"/>
          <w:szCs w:val="24"/>
          <w:lang w:eastAsia="fr-FR"/>
        </w:rPr>
        <w:t xml:space="preserve"> (min. 5 ans d'expérience)</w:t>
      </w:r>
      <w:r w:rsidR="008114F1" w:rsidRPr="0065399E">
        <w:rPr>
          <w:rFonts w:ascii="Times New Roman" w:eastAsia="Times New Roman" w:hAnsi="Times New Roman" w:cs="Times New Roman"/>
          <w:sz w:val="24"/>
          <w:szCs w:val="24"/>
          <w:lang w:eastAsia="fr-FR"/>
        </w:rPr>
        <w:t> ;</w:t>
      </w:r>
    </w:p>
    <w:p w14:paraId="64B39E29" w14:textId="3F7F8549" w:rsidR="00624E62" w:rsidRPr="00AC1F93" w:rsidRDefault="008114F1"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Compétences : impact environnemental</w:t>
      </w:r>
    </w:p>
    <w:p w14:paraId="41F24D83" w14:textId="2B29E640" w:rsidR="00AC1F93" w:rsidRPr="00586A6F" w:rsidRDefault="00586A6F" w:rsidP="00586A6F">
      <w:pPr>
        <w:spacing w:before="100" w:beforeAutospacing="1" w:after="100" w:afterAutospacing="1" w:line="240" w:lineRule="auto"/>
        <w:jc w:val="both"/>
        <w:rPr>
          <w:rFonts w:ascii="Times New Roman" w:eastAsia="Times New Roman" w:hAnsi="Times New Roman" w:cs="Times New Roman"/>
          <w:b/>
          <w:sz w:val="24"/>
          <w:szCs w:val="24"/>
          <w:lang w:eastAsia="fr-FR"/>
        </w:rPr>
      </w:pPr>
      <w:r w:rsidRPr="00586A6F">
        <w:rPr>
          <w:rFonts w:ascii="Times New Roman" w:eastAsia="Times New Roman" w:hAnsi="Times New Roman" w:cs="Times New Roman"/>
          <w:b/>
          <w:sz w:val="24"/>
          <w:szCs w:val="24"/>
          <w:lang w:eastAsia="fr-FR"/>
        </w:rPr>
        <w:t>NB : Seul le personnel clé sera évalué.</w:t>
      </w:r>
    </w:p>
    <w:p w14:paraId="2D3C09AB" w14:textId="77777777" w:rsidR="008114F1" w:rsidRPr="00037863" w:rsidRDefault="008114F1"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6. Durée et calendrier de l'étude</w:t>
      </w:r>
    </w:p>
    <w:p w14:paraId="18B32BA7" w14:textId="77777777" w:rsidR="00FB5E24" w:rsidRPr="00037863" w:rsidRDefault="008114F1"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
          <w:sz w:val="24"/>
          <w:szCs w:val="24"/>
          <w:lang w:eastAsia="fr-FR"/>
        </w:rPr>
        <w:t>Durée de la mission</w:t>
      </w:r>
      <w:r w:rsidRPr="00037863">
        <w:rPr>
          <w:rFonts w:ascii="Times New Roman" w:eastAsia="Times New Roman" w:hAnsi="Times New Roman" w:cs="Times New Roman"/>
          <w:sz w:val="24"/>
          <w:szCs w:val="24"/>
          <w:lang w:eastAsia="fr-FR"/>
        </w:rPr>
        <w:t xml:space="preserve"> : </w:t>
      </w:r>
    </w:p>
    <w:p w14:paraId="4318ED3E" w14:textId="0F76BE27" w:rsidR="00585F2B" w:rsidRPr="0065399E" w:rsidRDefault="00FB5E24" w:rsidP="000D008F">
      <w:pPr>
        <w:tabs>
          <w:tab w:val="left" w:pos="6817"/>
        </w:tabs>
        <w:spacing w:before="100" w:beforeAutospacing="1" w:after="100" w:afterAutospacing="1"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 xml:space="preserve">La Phase études durera au maximum </w:t>
      </w:r>
      <w:r w:rsidR="006F2A9E">
        <w:rPr>
          <w:rFonts w:ascii="Times New Roman" w:eastAsia="Times New Roman" w:hAnsi="Times New Roman" w:cs="Times New Roman"/>
          <w:sz w:val="24"/>
          <w:szCs w:val="24"/>
          <w:lang w:eastAsia="fr-FR"/>
        </w:rPr>
        <w:t>trois</w:t>
      </w:r>
      <w:r w:rsidRPr="0065399E">
        <w:rPr>
          <w:rFonts w:ascii="Times New Roman" w:eastAsia="Times New Roman" w:hAnsi="Times New Roman" w:cs="Times New Roman"/>
          <w:sz w:val="24"/>
          <w:szCs w:val="24"/>
          <w:lang w:eastAsia="fr-FR"/>
        </w:rPr>
        <w:t xml:space="preserve"> </w:t>
      </w:r>
      <w:r w:rsidR="00585F2B" w:rsidRPr="0065399E">
        <w:rPr>
          <w:rFonts w:ascii="Times New Roman" w:eastAsia="Times New Roman" w:hAnsi="Times New Roman" w:cs="Times New Roman"/>
          <w:sz w:val="24"/>
          <w:szCs w:val="24"/>
          <w:lang w:eastAsia="fr-FR"/>
        </w:rPr>
        <w:t>(</w:t>
      </w:r>
      <w:r w:rsidR="006F2A9E">
        <w:rPr>
          <w:rFonts w:ascii="Times New Roman" w:eastAsia="Times New Roman" w:hAnsi="Times New Roman" w:cs="Times New Roman"/>
          <w:sz w:val="24"/>
          <w:szCs w:val="24"/>
          <w:lang w:eastAsia="fr-FR"/>
        </w:rPr>
        <w:t>3)</w:t>
      </w:r>
      <w:r w:rsidR="00585F2B" w:rsidRPr="0065399E">
        <w:rPr>
          <w:rFonts w:ascii="Times New Roman" w:eastAsia="Times New Roman" w:hAnsi="Times New Roman" w:cs="Times New Roman"/>
          <w:sz w:val="24"/>
          <w:szCs w:val="24"/>
          <w:lang w:eastAsia="fr-FR"/>
        </w:rPr>
        <w:t xml:space="preserve"> mois à compter de la date d’</w:t>
      </w:r>
      <w:r w:rsidR="00037863" w:rsidRPr="0065399E">
        <w:rPr>
          <w:rFonts w:ascii="Times New Roman" w:eastAsia="Times New Roman" w:hAnsi="Times New Roman" w:cs="Times New Roman"/>
          <w:sz w:val="24"/>
          <w:szCs w:val="24"/>
          <w:lang w:eastAsia="fr-FR"/>
        </w:rPr>
        <w:t>en</w:t>
      </w:r>
      <w:r w:rsidR="00585F2B" w:rsidRPr="0065399E">
        <w:rPr>
          <w:rFonts w:ascii="Times New Roman" w:eastAsia="Times New Roman" w:hAnsi="Times New Roman" w:cs="Times New Roman"/>
          <w:sz w:val="24"/>
          <w:szCs w:val="24"/>
          <w:lang w:eastAsia="fr-FR"/>
        </w:rPr>
        <w:t>trée en vigueur du contrat notifié par le pouvoir adjudicataire.</w:t>
      </w:r>
    </w:p>
    <w:p w14:paraId="5735E709" w14:textId="2AF2EE36" w:rsidR="008114F1" w:rsidRPr="0065399E" w:rsidRDefault="008114F1"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r w:rsidRPr="0065399E">
        <w:rPr>
          <w:rFonts w:ascii="Times New Roman" w:eastAsia="Times New Roman" w:hAnsi="Times New Roman" w:cs="Times New Roman"/>
          <w:b/>
          <w:bCs/>
          <w:sz w:val="24"/>
          <w:szCs w:val="24"/>
          <w:lang w:eastAsia="fr-FR"/>
        </w:rPr>
        <w:t>Calendrier prévisionnel :</w:t>
      </w:r>
      <w:r w:rsidR="007101DE" w:rsidRPr="0065399E">
        <w:rPr>
          <w:rFonts w:ascii="Times New Roman" w:eastAsia="Times New Roman" w:hAnsi="Times New Roman" w:cs="Times New Roman"/>
          <w:b/>
          <w:bCs/>
          <w:sz w:val="24"/>
          <w:szCs w:val="24"/>
          <w:lang w:eastAsia="fr-FR"/>
        </w:rPr>
        <w:t xml:space="preserve"> </w:t>
      </w:r>
    </w:p>
    <w:p w14:paraId="09DF0855" w14:textId="50F5FCFF" w:rsidR="00F04C22" w:rsidRPr="00037863" w:rsidRDefault="009F449C"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Le bureau d’étude présentera son travail selon le calendrier suivant :</w:t>
      </w:r>
    </w:p>
    <w:tbl>
      <w:tblPr>
        <w:tblStyle w:val="Grilledutableau"/>
        <w:tblW w:w="0" w:type="auto"/>
        <w:tblLook w:val="04A0" w:firstRow="1" w:lastRow="0" w:firstColumn="1" w:lastColumn="0" w:noHBand="0" w:noVBand="1"/>
      </w:tblPr>
      <w:tblGrid>
        <w:gridCol w:w="4531"/>
        <w:gridCol w:w="4531"/>
      </w:tblGrid>
      <w:tr w:rsidR="00F04C22" w:rsidRPr="0065399E" w14:paraId="03543618" w14:textId="77777777" w:rsidTr="008F27E8">
        <w:tc>
          <w:tcPr>
            <w:tcW w:w="4531" w:type="dxa"/>
          </w:tcPr>
          <w:p w14:paraId="4C4F57D4" w14:textId="77777777" w:rsidR="00F04C22" w:rsidRPr="00037863" w:rsidRDefault="00F04C22" w:rsidP="00037863">
            <w:pPr>
              <w:spacing w:before="100" w:beforeAutospacing="1" w:after="100" w:afterAutospacing="1"/>
              <w:jc w:val="both"/>
              <w:rPr>
                <w:rFonts w:ascii="Times New Roman" w:eastAsia="Times New Roman" w:hAnsi="Times New Roman" w:cs="Times New Roman"/>
                <w:b/>
                <w:sz w:val="24"/>
                <w:szCs w:val="24"/>
                <w:lang w:eastAsia="fr-FR"/>
              </w:rPr>
            </w:pPr>
            <w:r w:rsidRPr="00037863">
              <w:rPr>
                <w:rFonts w:ascii="Times New Roman" w:eastAsia="Times New Roman" w:hAnsi="Times New Roman" w:cs="Times New Roman"/>
                <w:b/>
                <w:sz w:val="24"/>
                <w:szCs w:val="24"/>
                <w:lang w:eastAsia="fr-FR"/>
              </w:rPr>
              <w:t>Livrables</w:t>
            </w:r>
          </w:p>
        </w:tc>
        <w:tc>
          <w:tcPr>
            <w:tcW w:w="4531" w:type="dxa"/>
          </w:tcPr>
          <w:p w14:paraId="1AE94DA3" w14:textId="77777777" w:rsidR="00F04C22" w:rsidRPr="00037863" w:rsidRDefault="00F04C22" w:rsidP="006F2A9E">
            <w:pPr>
              <w:spacing w:before="100" w:beforeAutospacing="1" w:after="100" w:afterAutospacing="1"/>
              <w:jc w:val="both"/>
              <w:rPr>
                <w:rFonts w:ascii="Times New Roman" w:eastAsia="Times New Roman" w:hAnsi="Times New Roman" w:cs="Times New Roman"/>
                <w:b/>
                <w:sz w:val="24"/>
                <w:szCs w:val="24"/>
                <w:lang w:eastAsia="fr-FR"/>
              </w:rPr>
            </w:pPr>
            <w:r w:rsidRPr="00037863">
              <w:rPr>
                <w:rFonts w:ascii="Times New Roman" w:eastAsia="Times New Roman" w:hAnsi="Times New Roman" w:cs="Times New Roman"/>
                <w:b/>
                <w:sz w:val="24"/>
                <w:szCs w:val="24"/>
                <w:lang w:eastAsia="fr-FR"/>
              </w:rPr>
              <w:t>Périodicité de remises</w:t>
            </w:r>
          </w:p>
        </w:tc>
      </w:tr>
      <w:tr w:rsidR="00F04C22" w:rsidRPr="0065399E" w14:paraId="2884D080" w14:textId="77777777" w:rsidTr="008F27E8">
        <w:tc>
          <w:tcPr>
            <w:tcW w:w="4531" w:type="dxa"/>
          </w:tcPr>
          <w:p w14:paraId="50ABDBF5" w14:textId="77777777" w:rsidR="00F04C22" w:rsidRPr="00037863" w:rsidRDefault="00F04C22" w:rsidP="00037863">
            <w:pPr>
              <w:spacing w:before="100" w:before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Présentation de la méthodologie et des outils</w:t>
            </w:r>
          </w:p>
          <w:p w14:paraId="6C222A68"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Soumission de la note descriptive.</w:t>
            </w:r>
          </w:p>
        </w:tc>
        <w:tc>
          <w:tcPr>
            <w:tcW w:w="4531" w:type="dxa"/>
          </w:tcPr>
          <w:p w14:paraId="75C1D7E8"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T0+ </w:t>
            </w:r>
            <w:r w:rsidRPr="00037863">
              <w:rPr>
                <w:rFonts w:ascii="Times New Roman" w:eastAsia="Times New Roman" w:hAnsi="Times New Roman" w:cs="Times New Roman"/>
                <w:bCs/>
                <w:sz w:val="24"/>
                <w:szCs w:val="24"/>
                <w:lang w:eastAsia="fr-FR"/>
              </w:rPr>
              <w:t>Semaine 1</w:t>
            </w:r>
          </w:p>
        </w:tc>
      </w:tr>
      <w:tr w:rsidR="00F04C22" w:rsidRPr="0065399E" w14:paraId="43AA3AF0" w14:textId="77777777" w:rsidTr="008F27E8">
        <w:tc>
          <w:tcPr>
            <w:tcW w:w="4531" w:type="dxa"/>
          </w:tcPr>
          <w:p w14:paraId="0A3F83AA"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Soumission et présentation PowerPoint présentée en audience publique aux parties prenantes ;</w:t>
            </w:r>
          </w:p>
          <w:p w14:paraId="41AAB6F9" w14:textId="77777777"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proofErr w:type="gramStart"/>
            <w:r w:rsidRPr="00037863">
              <w:rPr>
                <w:rFonts w:ascii="Times New Roman" w:eastAsia="Times New Roman" w:hAnsi="Times New Roman" w:cs="Times New Roman"/>
                <w:sz w:val="24"/>
                <w:szCs w:val="24"/>
                <w:lang w:eastAsia="fr-FR"/>
              </w:rPr>
              <w:t>du</w:t>
            </w:r>
            <w:proofErr w:type="gramEnd"/>
            <w:r w:rsidRPr="00037863">
              <w:rPr>
                <w:rFonts w:ascii="Times New Roman" w:eastAsia="Times New Roman" w:hAnsi="Times New Roman" w:cs="Times New Roman"/>
                <w:sz w:val="24"/>
                <w:szCs w:val="24"/>
                <w:lang w:eastAsia="fr-FR"/>
              </w:rPr>
              <w:t xml:space="preserve"> rapport d’évaluation des espaces avec diagnostics techniques et recommandations ; </w:t>
            </w:r>
          </w:p>
          <w:p w14:paraId="6D628A68" w14:textId="4DD8AE85"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Géotechnique</w:t>
            </w:r>
          </w:p>
          <w:p w14:paraId="39925133" w14:textId="5DCF9B94"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Esquisse</w:t>
            </w:r>
          </w:p>
          <w:p w14:paraId="54A91381" w14:textId="10DA07F6" w:rsidR="00F04C22" w:rsidRPr="00037863" w:rsidRDefault="00037863"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Avant-Projet</w:t>
            </w:r>
            <w:r w:rsidR="00F04C22" w:rsidRPr="00037863">
              <w:rPr>
                <w:rFonts w:ascii="Times New Roman" w:eastAsia="Times New Roman" w:hAnsi="Times New Roman" w:cs="Times New Roman"/>
                <w:sz w:val="24"/>
                <w:szCs w:val="24"/>
                <w:lang w:eastAsia="fr-FR"/>
              </w:rPr>
              <w:t xml:space="preserve"> Sommaire (APS)</w:t>
            </w:r>
          </w:p>
          <w:p w14:paraId="702AE486" w14:textId="3319FFE8" w:rsidR="00F04C22" w:rsidRPr="00037863" w:rsidRDefault="00037863"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Avant-Projet</w:t>
            </w:r>
            <w:r w:rsidR="00F04C22" w:rsidRPr="00037863">
              <w:rPr>
                <w:rFonts w:ascii="Times New Roman" w:eastAsia="Times New Roman" w:hAnsi="Times New Roman" w:cs="Times New Roman"/>
                <w:sz w:val="24"/>
                <w:szCs w:val="24"/>
                <w:lang w:eastAsia="fr-FR"/>
              </w:rPr>
              <w:t xml:space="preserve"> Détaillé (APD)</w:t>
            </w:r>
          </w:p>
          <w:p w14:paraId="4FCC0F47" w14:textId="77777777"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Dossier PROJET (PRO)</w:t>
            </w:r>
          </w:p>
          <w:p w14:paraId="58DB4190" w14:textId="27A494BD"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Dossier Consultation des Entreprises (DCE)</w:t>
            </w:r>
          </w:p>
          <w:p w14:paraId="21FDBF5F" w14:textId="03E20C79"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Calendrier de mise en œuvre des travaux ;</w:t>
            </w:r>
          </w:p>
          <w:p w14:paraId="1EA36E1D" w14:textId="77777777"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lastRenderedPageBreak/>
              <w:t>Tout autre élément d’information utile à la conception et l’exécution des différents travaux.</w:t>
            </w:r>
          </w:p>
        </w:tc>
        <w:tc>
          <w:tcPr>
            <w:tcW w:w="4531" w:type="dxa"/>
          </w:tcPr>
          <w:p w14:paraId="7EC416C3" w14:textId="2F0C16B6" w:rsidR="00F04C22" w:rsidRPr="00037863" w:rsidRDefault="001E5914"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lastRenderedPageBreak/>
              <w:t>T1</w:t>
            </w:r>
            <w:r w:rsidR="00F04C22" w:rsidRPr="0003786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bCs/>
                <w:sz w:val="24"/>
                <w:szCs w:val="24"/>
                <w:lang w:eastAsia="fr-FR"/>
              </w:rPr>
              <w:t>Semaine 10</w:t>
            </w:r>
          </w:p>
        </w:tc>
      </w:tr>
      <w:tr w:rsidR="00F04C22" w:rsidRPr="0065399E" w14:paraId="254E7AD0" w14:textId="77777777" w:rsidTr="008F27E8">
        <w:tc>
          <w:tcPr>
            <w:tcW w:w="4531" w:type="dxa"/>
          </w:tcPr>
          <w:p w14:paraId="74A3EC04"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Soumission finale des documents d’études intégrant les retours des parties prenantes</w:t>
            </w:r>
          </w:p>
        </w:tc>
        <w:tc>
          <w:tcPr>
            <w:tcW w:w="4531" w:type="dxa"/>
          </w:tcPr>
          <w:p w14:paraId="4FA245B2" w14:textId="56260BD8" w:rsidR="00F04C22" w:rsidRPr="00037863" w:rsidRDefault="001E5914"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bCs/>
                <w:sz w:val="24"/>
                <w:szCs w:val="24"/>
                <w:lang w:eastAsia="fr-FR"/>
              </w:rPr>
              <w:t>T0+ Semaine 11</w:t>
            </w:r>
          </w:p>
          <w:p w14:paraId="1F589B67"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p>
        </w:tc>
      </w:tr>
      <w:tr w:rsidR="00F04C22" w:rsidRPr="0065399E" w14:paraId="7DE8A533" w14:textId="77777777" w:rsidTr="008F27E8">
        <w:tc>
          <w:tcPr>
            <w:tcW w:w="4531" w:type="dxa"/>
          </w:tcPr>
          <w:p w14:paraId="4ECA4079"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d’évaluation des offres des entreprises candidates</w:t>
            </w:r>
          </w:p>
        </w:tc>
        <w:tc>
          <w:tcPr>
            <w:tcW w:w="4531" w:type="dxa"/>
          </w:tcPr>
          <w:p w14:paraId="401843AA" w14:textId="5C17E939" w:rsidR="00F04C22" w:rsidRPr="00037863" w:rsidRDefault="001E5914" w:rsidP="00037863">
            <w:pPr>
              <w:spacing w:before="100" w:beforeAutospacing="1" w:after="100" w:afterAutospacing="1"/>
              <w:jc w:val="both"/>
              <w:rPr>
                <w:rFonts w:ascii="Times New Roman" w:eastAsia="Times New Roman" w:hAnsi="Times New Roman" w:cs="Times New Roman"/>
                <w:bCs/>
                <w:sz w:val="24"/>
                <w:szCs w:val="24"/>
                <w:lang w:eastAsia="fr-FR"/>
              </w:rPr>
            </w:pPr>
            <w:r>
              <w:rPr>
                <w:rFonts w:ascii="Times New Roman" w:eastAsia="Times New Roman" w:hAnsi="Times New Roman" w:cs="Times New Roman"/>
                <w:bCs/>
                <w:sz w:val="24"/>
                <w:szCs w:val="24"/>
                <w:lang w:eastAsia="fr-FR"/>
              </w:rPr>
              <w:t>T0+ Semaine 12</w:t>
            </w:r>
          </w:p>
        </w:tc>
      </w:tr>
      <w:tr w:rsidR="00F04C22" w:rsidRPr="0065399E" w14:paraId="7EDB65D1" w14:textId="77777777" w:rsidTr="008F27E8">
        <w:tc>
          <w:tcPr>
            <w:tcW w:w="4531" w:type="dxa"/>
          </w:tcPr>
          <w:p w14:paraId="61168A90" w14:textId="77777777" w:rsidR="00F04C22" w:rsidRPr="00037863" w:rsidRDefault="00F04C22" w:rsidP="00037863">
            <w:pPr>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Rapports d’avancement hebdomadaires détaillant la progression des travaux </w:t>
            </w:r>
          </w:p>
        </w:tc>
        <w:tc>
          <w:tcPr>
            <w:tcW w:w="4531" w:type="dxa"/>
          </w:tcPr>
          <w:p w14:paraId="6BAA49BA" w14:textId="07B81EA8" w:rsidR="00F04C22" w:rsidRPr="00037863" w:rsidRDefault="00F04C22" w:rsidP="00037863">
            <w:pPr>
              <w:jc w:val="both"/>
              <w:rPr>
                <w:rFonts w:ascii="Times New Roman" w:eastAsia="Times New Roman" w:hAnsi="Times New Roman" w:cs="Times New Roman"/>
                <w:bCs/>
                <w:sz w:val="24"/>
                <w:szCs w:val="24"/>
                <w:lang w:eastAsia="fr-FR"/>
              </w:rPr>
            </w:pPr>
            <w:r w:rsidRPr="00037863">
              <w:rPr>
                <w:rFonts w:ascii="Times New Roman" w:eastAsia="Times New Roman" w:hAnsi="Times New Roman" w:cs="Times New Roman"/>
                <w:bCs/>
                <w:sz w:val="24"/>
                <w:szCs w:val="24"/>
                <w:lang w:eastAsia="fr-FR"/>
              </w:rPr>
              <w:t xml:space="preserve">Toutes les semaines / </w:t>
            </w:r>
            <w:proofErr w:type="spellStart"/>
            <w:r w:rsidRPr="00037863">
              <w:rPr>
                <w:rFonts w:ascii="Times New Roman" w:eastAsia="Times New Roman" w:hAnsi="Times New Roman" w:cs="Times New Roman"/>
                <w:bCs/>
                <w:sz w:val="24"/>
                <w:szCs w:val="24"/>
                <w:lang w:eastAsia="fr-FR"/>
              </w:rPr>
              <w:t>cf</w:t>
            </w:r>
            <w:proofErr w:type="spellEnd"/>
            <w:r w:rsidRPr="00037863">
              <w:rPr>
                <w:rFonts w:ascii="Times New Roman" w:eastAsia="Times New Roman" w:hAnsi="Times New Roman" w:cs="Times New Roman"/>
                <w:bCs/>
                <w:sz w:val="24"/>
                <w:szCs w:val="24"/>
                <w:lang w:eastAsia="fr-FR"/>
              </w:rPr>
              <w:t xml:space="preserve"> au planning d’exécution des travaux convenu avec l’entreprise attributaire</w:t>
            </w:r>
          </w:p>
        </w:tc>
      </w:tr>
      <w:tr w:rsidR="00F04C22" w:rsidRPr="0065399E" w14:paraId="2AD89012" w14:textId="77777777" w:rsidTr="008F27E8">
        <w:tc>
          <w:tcPr>
            <w:tcW w:w="4531" w:type="dxa"/>
          </w:tcPr>
          <w:p w14:paraId="41DE0FDE"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Rapports d'inspection</w:t>
            </w:r>
          </w:p>
        </w:tc>
        <w:tc>
          <w:tcPr>
            <w:tcW w:w="4531" w:type="dxa"/>
          </w:tcPr>
          <w:p w14:paraId="7F1384BF" w14:textId="77777777" w:rsidR="00F04C22" w:rsidRPr="00037863" w:rsidRDefault="00F04C22" w:rsidP="00037863">
            <w:pPr>
              <w:spacing w:before="100" w:beforeAutospacing="1" w:after="100" w:afterAutospacing="1"/>
              <w:jc w:val="both"/>
              <w:rPr>
                <w:rFonts w:ascii="Times New Roman" w:eastAsia="Times New Roman" w:hAnsi="Times New Roman" w:cs="Times New Roman"/>
                <w:bCs/>
                <w:sz w:val="24"/>
                <w:szCs w:val="24"/>
                <w:lang w:eastAsia="fr-FR"/>
              </w:rPr>
            </w:pPr>
            <w:r w:rsidRPr="00037863">
              <w:rPr>
                <w:rFonts w:ascii="Times New Roman" w:eastAsia="Times New Roman" w:hAnsi="Times New Roman" w:cs="Times New Roman"/>
                <w:bCs/>
                <w:sz w:val="24"/>
                <w:szCs w:val="24"/>
                <w:lang w:eastAsia="fr-FR"/>
              </w:rPr>
              <w:t>Continu pendant les travaux</w:t>
            </w:r>
          </w:p>
        </w:tc>
      </w:tr>
      <w:tr w:rsidR="00F04C22" w:rsidRPr="0065399E" w14:paraId="7E285C04" w14:textId="77777777" w:rsidTr="008F27E8">
        <w:tc>
          <w:tcPr>
            <w:tcW w:w="4531" w:type="dxa"/>
          </w:tcPr>
          <w:p w14:paraId="511BBF9B"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final de livraison des travaux</w:t>
            </w:r>
          </w:p>
        </w:tc>
        <w:tc>
          <w:tcPr>
            <w:tcW w:w="4531" w:type="dxa"/>
          </w:tcPr>
          <w:p w14:paraId="30927893" w14:textId="2CA96464" w:rsidR="00F04C22" w:rsidRPr="00037863" w:rsidRDefault="00F04C22" w:rsidP="00037863">
            <w:pPr>
              <w:spacing w:before="100" w:beforeAutospacing="1" w:after="100" w:afterAutospacing="1"/>
              <w:jc w:val="both"/>
              <w:rPr>
                <w:rFonts w:ascii="Times New Roman" w:eastAsia="Times New Roman" w:hAnsi="Times New Roman" w:cs="Times New Roman"/>
                <w:bCs/>
                <w:sz w:val="24"/>
                <w:szCs w:val="24"/>
                <w:lang w:eastAsia="fr-FR"/>
              </w:rPr>
            </w:pPr>
            <w:r w:rsidRPr="00037863">
              <w:rPr>
                <w:rFonts w:ascii="Times New Roman" w:eastAsia="Times New Roman" w:hAnsi="Times New Roman" w:cs="Times New Roman"/>
                <w:bCs/>
                <w:sz w:val="24"/>
                <w:szCs w:val="24"/>
                <w:lang w:eastAsia="fr-FR"/>
              </w:rPr>
              <w:t>Date à définir selon la date d’achèvement des travaux convenue avec l’entreprise attributaire.</w:t>
            </w:r>
          </w:p>
        </w:tc>
      </w:tr>
    </w:tbl>
    <w:p w14:paraId="6FDF5DDC" w14:textId="2A3F528F" w:rsidR="00B03020" w:rsidRPr="00037863" w:rsidRDefault="00B03020" w:rsidP="00037863">
      <w:pPr>
        <w:spacing w:after="0" w:line="240" w:lineRule="auto"/>
        <w:jc w:val="both"/>
        <w:rPr>
          <w:rFonts w:ascii="Times New Roman" w:eastAsia="Times New Roman" w:hAnsi="Times New Roman" w:cs="Times New Roman"/>
          <w:sz w:val="24"/>
          <w:szCs w:val="24"/>
          <w:lang w:eastAsia="fr-FR"/>
        </w:rPr>
      </w:pPr>
    </w:p>
    <w:p w14:paraId="0EC19B80" w14:textId="77777777" w:rsidR="009F449C" w:rsidRPr="00037863" w:rsidRDefault="009F449C" w:rsidP="000D008F">
      <w:pPr>
        <w:spacing w:after="0" w:line="240" w:lineRule="auto"/>
        <w:jc w:val="both"/>
        <w:outlineLvl w:val="2"/>
        <w:rPr>
          <w:rFonts w:ascii="Times New Roman" w:eastAsia="Calibri" w:hAnsi="Times New Roman" w:cs="Times New Roman"/>
          <w:sz w:val="24"/>
          <w:szCs w:val="24"/>
        </w:rPr>
      </w:pPr>
      <w:r w:rsidRPr="00037863">
        <w:rPr>
          <w:rFonts w:ascii="Times New Roman" w:eastAsia="Times New Roman" w:hAnsi="Times New Roman" w:cs="Times New Roman"/>
          <w:b/>
          <w:bCs/>
          <w:sz w:val="24"/>
          <w:szCs w:val="24"/>
          <w:lang w:eastAsia="fr-FR"/>
        </w:rPr>
        <w:t>10. Coordination et Supervision</w:t>
      </w:r>
    </w:p>
    <w:p w14:paraId="34773553" w14:textId="6E4E3694" w:rsidR="00B56D20" w:rsidRDefault="00B56D20" w:rsidP="00037863">
      <w:pPr>
        <w:spacing w:after="0" w:line="240" w:lineRule="auto"/>
        <w:jc w:val="both"/>
        <w:rPr>
          <w:rFonts w:ascii="Times New Roman" w:eastAsia="Calibri" w:hAnsi="Times New Roman" w:cs="Times New Roman"/>
          <w:sz w:val="24"/>
          <w:szCs w:val="24"/>
        </w:rPr>
      </w:pPr>
      <w:r w:rsidRPr="00037863">
        <w:rPr>
          <w:rFonts w:ascii="Times New Roman" w:eastAsia="Calibri" w:hAnsi="Times New Roman" w:cs="Times New Roman"/>
          <w:sz w:val="24"/>
          <w:szCs w:val="24"/>
        </w:rPr>
        <w:t>La mission sera supervisée par</w:t>
      </w:r>
      <w:r w:rsidR="003E7DE0">
        <w:rPr>
          <w:rFonts w:ascii="Times New Roman" w:eastAsia="Calibri" w:hAnsi="Times New Roman" w:cs="Times New Roman"/>
          <w:sz w:val="24"/>
          <w:szCs w:val="24"/>
        </w:rPr>
        <w:t xml:space="preserve"> les services techniques de la DGI, le comité de suivi et l’équipe technique de </w:t>
      </w:r>
      <w:proofErr w:type="spellStart"/>
      <w:r w:rsidR="003E7DE0">
        <w:rPr>
          <w:rFonts w:ascii="Times New Roman" w:eastAsia="Calibri" w:hAnsi="Times New Roman" w:cs="Times New Roman"/>
          <w:sz w:val="24"/>
          <w:szCs w:val="24"/>
        </w:rPr>
        <w:t>Poto</w:t>
      </w:r>
      <w:proofErr w:type="spellEnd"/>
      <w:r w:rsidR="003E7DE0">
        <w:rPr>
          <w:rFonts w:ascii="Times New Roman" w:eastAsia="Calibri" w:hAnsi="Times New Roman" w:cs="Times New Roman"/>
          <w:sz w:val="24"/>
          <w:szCs w:val="24"/>
        </w:rPr>
        <w:t xml:space="preserve"> Mitan qui assureront le</w:t>
      </w:r>
      <w:r w:rsidRPr="00037863">
        <w:rPr>
          <w:rFonts w:ascii="Times New Roman" w:eastAsia="Calibri" w:hAnsi="Times New Roman" w:cs="Times New Roman"/>
          <w:sz w:val="24"/>
          <w:szCs w:val="24"/>
        </w:rPr>
        <w:t xml:space="preserve"> suivi et la validation des livrables.</w:t>
      </w:r>
    </w:p>
    <w:p w14:paraId="4990CF31" w14:textId="0F047B0A" w:rsidR="00E27A88" w:rsidRDefault="00E27A88" w:rsidP="00037863">
      <w:pPr>
        <w:spacing w:after="0" w:line="240" w:lineRule="auto"/>
        <w:jc w:val="both"/>
        <w:rPr>
          <w:rFonts w:ascii="Times New Roman" w:eastAsia="Calibri" w:hAnsi="Times New Roman" w:cs="Times New Roman"/>
          <w:sz w:val="24"/>
          <w:szCs w:val="24"/>
        </w:rPr>
      </w:pPr>
    </w:p>
    <w:p w14:paraId="39F0DA9E" w14:textId="77777777" w:rsidR="00E27A88" w:rsidRPr="0065399E" w:rsidRDefault="00E27A88" w:rsidP="00037863">
      <w:pPr>
        <w:spacing w:after="0" w:line="240" w:lineRule="auto"/>
        <w:jc w:val="both"/>
        <w:rPr>
          <w:rFonts w:ascii="Times New Roman" w:eastAsia="Calibri" w:hAnsi="Times New Roman" w:cs="Times New Roman"/>
          <w:sz w:val="24"/>
          <w:szCs w:val="24"/>
        </w:rPr>
      </w:pPr>
    </w:p>
    <w:p w14:paraId="6F0C90D2" w14:textId="41C5D5CD" w:rsidR="00B32021" w:rsidRPr="00037863" w:rsidRDefault="00E27A88" w:rsidP="00037863">
      <w:pPr>
        <w:spacing w:after="0" w:line="240" w:lineRule="auto"/>
        <w:jc w:val="both"/>
        <w:rPr>
          <w:rFonts w:ascii="Times New Roman" w:hAnsi="Times New Roman" w:cs="Times New Roman"/>
          <w:sz w:val="24"/>
          <w:szCs w:val="24"/>
        </w:rPr>
      </w:pPr>
      <w:r>
        <w:rPr>
          <w:rFonts w:eastAsia="Times New Roman"/>
          <w:noProof/>
          <w:lang w:eastAsia="fr-FR"/>
        </w:rPr>
        <w:drawing>
          <wp:inline distT="0" distB="0" distL="0" distR="0" wp14:anchorId="621DB31C" wp14:editId="775FF967">
            <wp:extent cx="3181096" cy="4420218"/>
            <wp:effectExtent l="0" t="0" r="635" b="0"/>
            <wp:docPr id="1" name="Image 1" descr="cid:fd0ab117-ada8-46d8-84e4-740e4d7e05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mail_attachmentIdfd0ab117-ada8-46d8-84e4-740e4d7e05b1" descr="cid:fd0ab117-ada8-46d8-84e4-740e4d7e05b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19474" cy="4473545"/>
                    </a:xfrm>
                    <a:prstGeom prst="rect">
                      <a:avLst/>
                    </a:prstGeom>
                    <a:noFill/>
                    <a:ln>
                      <a:noFill/>
                    </a:ln>
                  </pic:spPr>
                </pic:pic>
              </a:graphicData>
            </a:graphic>
          </wp:inline>
        </w:drawing>
      </w:r>
      <w:r>
        <w:rPr>
          <w:rFonts w:eastAsia="Times New Roman"/>
          <w:noProof/>
          <w:lang w:eastAsia="fr-FR"/>
        </w:rPr>
        <w:drawing>
          <wp:inline distT="0" distB="0" distL="0" distR="0" wp14:anchorId="305BD18A" wp14:editId="24ACAD0A">
            <wp:extent cx="3080483" cy="4124579"/>
            <wp:effectExtent l="0" t="0" r="5715" b="9525"/>
            <wp:docPr id="6" name="Image 6" descr="cid:49f35acd-348d-4e5c-be6d-dcdc82f4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mail_attachmentId49f35acd-348d-4e5c-be6d-dcdc82f45192" descr="cid:49f35acd-348d-4e5c-be6d-dcdc82f4519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80673" cy="4124833"/>
                    </a:xfrm>
                    <a:prstGeom prst="rect">
                      <a:avLst/>
                    </a:prstGeom>
                    <a:noFill/>
                    <a:ln>
                      <a:noFill/>
                    </a:ln>
                  </pic:spPr>
                </pic:pic>
              </a:graphicData>
            </a:graphic>
          </wp:inline>
        </w:drawing>
      </w:r>
    </w:p>
    <w:sectPr w:rsidR="00B32021" w:rsidRPr="00037863" w:rsidSect="00586A6F">
      <w:headerReference w:type="default" r:id="rId16"/>
      <w:footerReference w:type="default" r:id="rId17"/>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EE8B" w14:textId="77777777" w:rsidR="00E54414" w:rsidRDefault="00E54414" w:rsidP="00E41CD8">
      <w:pPr>
        <w:spacing w:after="0" w:line="240" w:lineRule="auto"/>
      </w:pPr>
      <w:r>
        <w:separator/>
      </w:r>
    </w:p>
  </w:endnote>
  <w:endnote w:type="continuationSeparator" w:id="0">
    <w:p w14:paraId="20352F83" w14:textId="77777777" w:rsidR="00E54414" w:rsidRDefault="00E54414" w:rsidP="00E41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64D12" w14:textId="57F521F1" w:rsidR="008F27E8" w:rsidRPr="00306D58" w:rsidRDefault="008F27E8">
    <w:pPr>
      <w:pBdr>
        <w:left w:val="single" w:sz="12" w:space="11" w:color="5B9BD5" w:themeColor="accent1"/>
      </w:pBdr>
      <w:tabs>
        <w:tab w:val="left" w:pos="622"/>
      </w:tabs>
      <w:spacing w:after="0"/>
      <w:rPr>
        <w:rFonts w:asciiTheme="majorHAnsi" w:eastAsiaTheme="majorEastAsia" w:hAnsiTheme="majorHAnsi" w:cstheme="majorBidi"/>
        <w:sz w:val="26"/>
        <w:szCs w:val="26"/>
      </w:rPr>
    </w:pPr>
    <w:r w:rsidRPr="00306D58">
      <w:rPr>
        <w:rFonts w:asciiTheme="majorHAnsi" w:eastAsiaTheme="majorEastAsia" w:hAnsiTheme="majorHAnsi" w:cstheme="majorBidi"/>
        <w:sz w:val="26"/>
        <w:szCs w:val="26"/>
      </w:rPr>
      <w:fldChar w:fldCharType="begin"/>
    </w:r>
    <w:r w:rsidRPr="00306D58">
      <w:rPr>
        <w:rFonts w:asciiTheme="majorHAnsi" w:eastAsiaTheme="majorEastAsia" w:hAnsiTheme="majorHAnsi" w:cstheme="majorBidi"/>
        <w:sz w:val="26"/>
        <w:szCs w:val="26"/>
      </w:rPr>
      <w:instrText>PAGE   \* MERGEFORMAT</w:instrText>
    </w:r>
    <w:r w:rsidRPr="00306D58">
      <w:rPr>
        <w:rFonts w:asciiTheme="majorHAnsi" w:eastAsiaTheme="majorEastAsia" w:hAnsiTheme="majorHAnsi" w:cstheme="majorBidi"/>
        <w:sz w:val="26"/>
        <w:szCs w:val="26"/>
      </w:rPr>
      <w:fldChar w:fldCharType="separate"/>
    </w:r>
    <w:r w:rsidR="00DF2F29">
      <w:rPr>
        <w:rFonts w:asciiTheme="majorHAnsi" w:eastAsiaTheme="majorEastAsia" w:hAnsiTheme="majorHAnsi" w:cstheme="majorBidi"/>
        <w:noProof/>
        <w:sz w:val="26"/>
        <w:szCs w:val="26"/>
      </w:rPr>
      <w:t>4</w:t>
    </w:r>
    <w:r w:rsidRPr="00306D58">
      <w:rPr>
        <w:rFonts w:asciiTheme="majorHAnsi" w:eastAsiaTheme="majorEastAsia" w:hAnsiTheme="majorHAnsi" w:cstheme="majorBidi"/>
        <w:sz w:val="26"/>
        <w:szCs w:val="26"/>
      </w:rPr>
      <w:fldChar w:fldCharType="end"/>
    </w:r>
  </w:p>
  <w:p w14:paraId="563FFBB6" w14:textId="6AD34946" w:rsidR="008F27E8" w:rsidRPr="005C3864" w:rsidRDefault="008F27E8">
    <w:pPr>
      <w:pStyle w:val="Pieddepage"/>
      <w:rPr>
        <w:color w:val="2F5496" w:themeColor="accent5"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AECB9" w14:textId="77777777" w:rsidR="00E54414" w:rsidRDefault="00E54414" w:rsidP="00E41CD8">
      <w:pPr>
        <w:spacing w:after="0" w:line="240" w:lineRule="auto"/>
      </w:pPr>
      <w:r>
        <w:separator/>
      </w:r>
    </w:p>
  </w:footnote>
  <w:footnote w:type="continuationSeparator" w:id="0">
    <w:p w14:paraId="477045DB" w14:textId="77777777" w:rsidR="00E54414" w:rsidRDefault="00E54414" w:rsidP="00E41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2F509" w14:textId="77777777" w:rsidR="008F27E8" w:rsidRDefault="008F27E8">
    <w:pPr>
      <w:pStyle w:val="En-tte"/>
    </w:pPr>
    <w:r w:rsidRPr="00B56D20">
      <w:rPr>
        <w:rFonts w:eastAsia="Calibri" w:cstheme="minorHAnsi"/>
        <w:bCs/>
        <w:noProof/>
        <w:color w:val="002060"/>
        <w:sz w:val="24"/>
        <w:szCs w:val="24"/>
        <w:lang w:eastAsia="fr-FR"/>
      </w:rPr>
      <w:drawing>
        <wp:inline distT="0" distB="0" distL="0" distR="0" wp14:anchorId="7EFC273C" wp14:editId="2A7A3643">
          <wp:extent cx="1381125" cy="476250"/>
          <wp:effectExtent l="0" t="0" r="9525" b="0"/>
          <wp:docPr id="11" name="Image 11" descr="Revenir à la page d'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Revenir à la page d'accuei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1125" cy="476250"/>
                  </a:xfrm>
                  <a:prstGeom prst="rect">
                    <a:avLst/>
                  </a:prstGeom>
                  <a:noFill/>
                  <a:ln>
                    <a:noFill/>
                  </a:ln>
                </pic:spPr>
              </pic:pic>
            </a:graphicData>
          </a:graphic>
        </wp:inline>
      </w:drawing>
    </w:r>
  </w:p>
  <w:p w14:paraId="6CEF5FDD" w14:textId="77777777" w:rsidR="008F27E8" w:rsidRDefault="008F27E8">
    <w:pPr>
      <w:pStyle w:val="En-tte"/>
      <w:rPr>
        <w:color w:val="2F5496" w:themeColor="accent5" w:themeShade="BF"/>
      </w:rPr>
    </w:pPr>
    <w:r>
      <w:rPr>
        <w:noProof/>
        <w:color w:val="4472C4" w:themeColor="accent5"/>
        <w:lang w:eastAsia="fr-FR"/>
      </w:rPr>
      <mc:AlternateContent>
        <mc:Choice Requires="wps">
          <w:drawing>
            <wp:anchor distT="0" distB="0" distL="114300" distR="114300" simplePos="0" relativeHeight="251659264" behindDoc="0" locked="0" layoutInCell="1" allowOverlap="1" wp14:anchorId="2D807FC8" wp14:editId="35B2F486">
              <wp:simplePos x="0" y="0"/>
              <wp:positionH relativeFrom="column">
                <wp:posOffset>-213995</wp:posOffset>
              </wp:positionH>
              <wp:positionV relativeFrom="paragraph">
                <wp:posOffset>179070</wp:posOffset>
              </wp:positionV>
              <wp:extent cx="1885950" cy="6350"/>
              <wp:effectExtent l="0" t="0" r="19050" b="31750"/>
              <wp:wrapNone/>
              <wp:docPr id="7" name="Connecteur droit 7"/>
              <wp:cNvGraphicFramePr/>
              <a:graphic xmlns:a="http://schemas.openxmlformats.org/drawingml/2006/main">
                <a:graphicData uri="http://schemas.microsoft.com/office/word/2010/wordprocessingShape">
                  <wps:wsp>
                    <wps:cNvCnPr/>
                    <wps:spPr>
                      <a:xfrm>
                        <a:off x="0" y="0"/>
                        <a:ext cx="188595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474907" id="Connecteur droit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5pt,14.1pt" to="131.6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" strokecolor="#5b9bd5 [3204]" strokeweight=".5pt">
              <v:stroke joinstyle="miter"/>
            </v:line>
          </w:pict>
        </mc:Fallback>
      </mc:AlternateContent>
    </w:r>
    <w:r w:rsidRPr="00B60984">
      <w:rPr>
        <w:color w:val="2F5496" w:themeColor="accent5" w:themeShade="BF"/>
      </w:rPr>
      <w:t xml:space="preserve">Programme </w:t>
    </w:r>
    <w:proofErr w:type="spellStart"/>
    <w:r w:rsidRPr="00B60984">
      <w:rPr>
        <w:color w:val="2F5496" w:themeColor="accent5" w:themeShade="BF"/>
      </w:rPr>
      <w:t>Poto</w:t>
    </w:r>
    <w:proofErr w:type="spellEnd"/>
    <w:r w:rsidRPr="00B60984">
      <w:rPr>
        <w:color w:val="2F5496" w:themeColor="accent5" w:themeShade="BF"/>
      </w:rPr>
      <w:t xml:space="preserve"> Mitan</w:t>
    </w:r>
  </w:p>
  <w:p w14:paraId="363D9C65" w14:textId="77777777" w:rsidR="008F27E8" w:rsidRPr="00B60984" w:rsidRDefault="008F27E8">
    <w:pPr>
      <w:pStyle w:val="En-tte"/>
      <w:rPr>
        <w:color w:val="2F5496" w:themeColor="accent5" w:themeShade="BF"/>
      </w:rPr>
    </w:pPr>
    <w:r w:rsidRPr="00B60984">
      <w:rPr>
        <w:color w:val="2F5496" w:themeColor="accent5" w:themeShade="B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visibility:visible;mso-wrap-style:square" o:bullet="t">
        <v:imagedata r:id="rId1" o:title=""/>
      </v:shape>
    </w:pict>
  </w:numPicBullet>
  <w:abstractNum w:abstractNumId="0" w15:restartNumberingAfterBreak="0">
    <w:nsid w:val="005577F8"/>
    <w:multiLevelType w:val="multilevel"/>
    <w:tmpl w:val="584E2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11D12"/>
    <w:multiLevelType w:val="multilevel"/>
    <w:tmpl w:val="03867F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4078B"/>
    <w:multiLevelType w:val="multilevel"/>
    <w:tmpl w:val="F9E2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36B84"/>
    <w:multiLevelType w:val="multilevel"/>
    <w:tmpl w:val="FBCEC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0F607B"/>
    <w:multiLevelType w:val="multilevel"/>
    <w:tmpl w:val="567A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450BF"/>
    <w:multiLevelType w:val="hybridMultilevel"/>
    <w:tmpl w:val="A21A5A76"/>
    <w:lvl w:ilvl="0" w:tplc="CC00C44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317AC3"/>
    <w:multiLevelType w:val="hybridMultilevel"/>
    <w:tmpl w:val="CA744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925AAF"/>
    <w:multiLevelType w:val="multilevel"/>
    <w:tmpl w:val="6706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9E3540"/>
    <w:multiLevelType w:val="hybridMultilevel"/>
    <w:tmpl w:val="65226736"/>
    <w:lvl w:ilvl="0" w:tplc="23C481F8">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12B58C4"/>
    <w:multiLevelType w:val="multilevel"/>
    <w:tmpl w:val="4184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9289F"/>
    <w:multiLevelType w:val="multilevel"/>
    <w:tmpl w:val="3BC2E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326469"/>
    <w:multiLevelType w:val="hybridMultilevel"/>
    <w:tmpl w:val="B7E44E8A"/>
    <w:lvl w:ilvl="0" w:tplc="4970C7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00B784E"/>
    <w:multiLevelType w:val="multilevel"/>
    <w:tmpl w:val="4ADE7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F02A5A"/>
    <w:multiLevelType w:val="hybridMultilevel"/>
    <w:tmpl w:val="0784A312"/>
    <w:lvl w:ilvl="0" w:tplc="00528E26">
      <w:start w:val="1"/>
      <w:numFmt w:val="bullet"/>
      <w:lvlText w:val="•"/>
      <w:lvlJc w:val="left"/>
      <w:pPr>
        <w:ind w:left="216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4" w15:restartNumberingAfterBreak="0">
    <w:nsid w:val="2A1E7B2C"/>
    <w:multiLevelType w:val="multilevel"/>
    <w:tmpl w:val="19DA3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4F310D"/>
    <w:multiLevelType w:val="multilevel"/>
    <w:tmpl w:val="02F01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C25A6E"/>
    <w:multiLevelType w:val="hybridMultilevel"/>
    <w:tmpl w:val="1434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D54B8D"/>
    <w:multiLevelType w:val="multilevel"/>
    <w:tmpl w:val="2766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F1086C"/>
    <w:multiLevelType w:val="hybridMultilevel"/>
    <w:tmpl w:val="79E2658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9770E9"/>
    <w:multiLevelType w:val="hybridMultilevel"/>
    <w:tmpl w:val="B33A31D8"/>
    <w:lvl w:ilvl="0" w:tplc="A2DA27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18E36C7"/>
    <w:multiLevelType w:val="multilevel"/>
    <w:tmpl w:val="7858682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ascii="Times New Roman" w:hAnsi="Times New Roman" w:cs="Times New Roman" w:hint="default"/>
        <w:b/>
        <w:color w:val="00000A"/>
        <w:sz w:val="24"/>
      </w:rPr>
    </w:lvl>
    <w:lvl w:ilvl="2">
      <w:start w:val="1"/>
      <w:numFmt w:val="decimal"/>
      <w:isLgl/>
      <w:lvlText w:val="%1.%2.%3."/>
      <w:lvlJc w:val="left"/>
      <w:pPr>
        <w:ind w:left="1440" w:hanging="360"/>
      </w:pPr>
      <w:rPr>
        <w:rFonts w:ascii="Times New Roman" w:hAnsi="Times New Roman" w:cs="Times New Roman" w:hint="default"/>
        <w:b/>
        <w:color w:val="00000A"/>
        <w:sz w:val="24"/>
      </w:rPr>
    </w:lvl>
    <w:lvl w:ilvl="3">
      <w:start w:val="1"/>
      <w:numFmt w:val="decimal"/>
      <w:isLgl/>
      <w:lvlText w:val="%1.%2.%3.%4."/>
      <w:lvlJc w:val="left"/>
      <w:pPr>
        <w:ind w:left="2160" w:hanging="720"/>
      </w:pPr>
      <w:rPr>
        <w:rFonts w:ascii="Times New Roman" w:hAnsi="Times New Roman" w:cs="Times New Roman" w:hint="default"/>
        <w:b/>
        <w:color w:val="00000A"/>
        <w:sz w:val="24"/>
      </w:rPr>
    </w:lvl>
    <w:lvl w:ilvl="4">
      <w:start w:val="1"/>
      <w:numFmt w:val="decimal"/>
      <w:isLgl/>
      <w:lvlText w:val="%1.%2.%3.%4.%5."/>
      <w:lvlJc w:val="left"/>
      <w:pPr>
        <w:ind w:left="2520" w:hanging="720"/>
      </w:pPr>
      <w:rPr>
        <w:rFonts w:ascii="Times New Roman" w:hAnsi="Times New Roman" w:cs="Times New Roman" w:hint="default"/>
        <w:b/>
        <w:color w:val="00000A"/>
        <w:sz w:val="24"/>
      </w:rPr>
    </w:lvl>
    <w:lvl w:ilvl="5">
      <w:start w:val="1"/>
      <w:numFmt w:val="decimal"/>
      <w:isLgl/>
      <w:lvlText w:val="%1.%2.%3.%4.%5.%6."/>
      <w:lvlJc w:val="left"/>
      <w:pPr>
        <w:ind w:left="2880" w:hanging="720"/>
      </w:pPr>
      <w:rPr>
        <w:rFonts w:ascii="Times New Roman" w:hAnsi="Times New Roman" w:cs="Times New Roman" w:hint="default"/>
        <w:b/>
        <w:color w:val="00000A"/>
        <w:sz w:val="24"/>
      </w:rPr>
    </w:lvl>
    <w:lvl w:ilvl="6">
      <w:start w:val="1"/>
      <w:numFmt w:val="decimal"/>
      <w:isLgl/>
      <w:lvlText w:val="%1.%2.%3.%4.%5.%6.%7."/>
      <w:lvlJc w:val="left"/>
      <w:pPr>
        <w:ind w:left="3600" w:hanging="1080"/>
      </w:pPr>
      <w:rPr>
        <w:rFonts w:ascii="Times New Roman" w:hAnsi="Times New Roman" w:cs="Times New Roman" w:hint="default"/>
        <w:b/>
        <w:color w:val="00000A"/>
        <w:sz w:val="24"/>
      </w:rPr>
    </w:lvl>
    <w:lvl w:ilvl="7">
      <w:start w:val="1"/>
      <w:numFmt w:val="decimal"/>
      <w:isLgl/>
      <w:lvlText w:val="%1.%2.%3.%4.%5.%6.%7.%8."/>
      <w:lvlJc w:val="left"/>
      <w:pPr>
        <w:ind w:left="3960" w:hanging="1080"/>
      </w:pPr>
      <w:rPr>
        <w:rFonts w:ascii="Times New Roman" w:hAnsi="Times New Roman" w:cs="Times New Roman" w:hint="default"/>
        <w:b/>
        <w:color w:val="00000A"/>
        <w:sz w:val="24"/>
      </w:rPr>
    </w:lvl>
    <w:lvl w:ilvl="8">
      <w:start w:val="1"/>
      <w:numFmt w:val="decimal"/>
      <w:isLgl/>
      <w:lvlText w:val="%1.%2.%3.%4.%5.%6.%7.%8.%9."/>
      <w:lvlJc w:val="left"/>
      <w:pPr>
        <w:ind w:left="4320" w:hanging="1080"/>
      </w:pPr>
      <w:rPr>
        <w:rFonts w:ascii="Times New Roman" w:hAnsi="Times New Roman" w:cs="Times New Roman" w:hint="default"/>
        <w:b/>
        <w:color w:val="00000A"/>
        <w:sz w:val="24"/>
      </w:rPr>
    </w:lvl>
  </w:abstractNum>
  <w:abstractNum w:abstractNumId="21" w15:restartNumberingAfterBreak="0">
    <w:nsid w:val="42ED3AA9"/>
    <w:multiLevelType w:val="hybridMultilevel"/>
    <w:tmpl w:val="0616B70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32B7BC4"/>
    <w:multiLevelType w:val="hybridMultilevel"/>
    <w:tmpl w:val="A0BCC882"/>
    <w:lvl w:ilvl="0" w:tplc="0000000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160F1E"/>
    <w:multiLevelType w:val="multilevel"/>
    <w:tmpl w:val="3BA4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0A02EE"/>
    <w:multiLevelType w:val="multilevel"/>
    <w:tmpl w:val="1E9478B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F873695"/>
    <w:multiLevelType w:val="hybridMultilevel"/>
    <w:tmpl w:val="544EB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B36F9D"/>
    <w:multiLevelType w:val="multilevel"/>
    <w:tmpl w:val="637E3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5D5D0C"/>
    <w:multiLevelType w:val="multilevel"/>
    <w:tmpl w:val="DA244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2268CC"/>
    <w:multiLevelType w:val="multilevel"/>
    <w:tmpl w:val="35C2D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7E7FE4"/>
    <w:multiLevelType w:val="multilevel"/>
    <w:tmpl w:val="39083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706A82"/>
    <w:multiLevelType w:val="hybridMultilevel"/>
    <w:tmpl w:val="9EAA6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86332"/>
    <w:multiLevelType w:val="multilevel"/>
    <w:tmpl w:val="6EA05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4A7C0B"/>
    <w:multiLevelType w:val="hybridMultilevel"/>
    <w:tmpl w:val="014AF1F0"/>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8D72B2B"/>
    <w:multiLevelType w:val="multilevel"/>
    <w:tmpl w:val="ABD6B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C43946"/>
    <w:multiLevelType w:val="multilevel"/>
    <w:tmpl w:val="D716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80542F"/>
    <w:multiLevelType w:val="multilevel"/>
    <w:tmpl w:val="8BD84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F0827"/>
    <w:multiLevelType w:val="multilevel"/>
    <w:tmpl w:val="C76AE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2928A4"/>
    <w:multiLevelType w:val="multilevel"/>
    <w:tmpl w:val="B7D6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BD39B0"/>
    <w:multiLevelType w:val="multilevel"/>
    <w:tmpl w:val="A682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CF7F30"/>
    <w:multiLevelType w:val="hybridMultilevel"/>
    <w:tmpl w:val="FEA6AEF2"/>
    <w:lvl w:ilvl="0" w:tplc="F00CB13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79164113">
    <w:abstractNumId w:val="10"/>
  </w:num>
  <w:num w:numId="2" w16cid:durableId="1464233435">
    <w:abstractNumId w:val="37"/>
  </w:num>
  <w:num w:numId="3" w16cid:durableId="490949374">
    <w:abstractNumId w:val="23"/>
  </w:num>
  <w:num w:numId="4" w16cid:durableId="850412898">
    <w:abstractNumId w:val="34"/>
  </w:num>
  <w:num w:numId="5" w16cid:durableId="1738164768">
    <w:abstractNumId w:val="31"/>
  </w:num>
  <w:num w:numId="6" w16cid:durableId="790976169">
    <w:abstractNumId w:val="5"/>
  </w:num>
  <w:num w:numId="7" w16cid:durableId="985816679">
    <w:abstractNumId w:val="20"/>
  </w:num>
  <w:num w:numId="8" w16cid:durableId="197476638">
    <w:abstractNumId w:val="22"/>
  </w:num>
  <w:num w:numId="9" w16cid:durableId="270743244">
    <w:abstractNumId w:val="19"/>
  </w:num>
  <w:num w:numId="10" w16cid:durableId="1712532604">
    <w:abstractNumId w:val="0"/>
  </w:num>
  <w:num w:numId="11" w16cid:durableId="1258320046">
    <w:abstractNumId w:val="28"/>
  </w:num>
  <w:num w:numId="12" w16cid:durableId="1143425308">
    <w:abstractNumId w:val="17"/>
  </w:num>
  <w:num w:numId="13" w16cid:durableId="1793205974">
    <w:abstractNumId w:val="14"/>
  </w:num>
  <w:num w:numId="14" w16cid:durableId="566650120">
    <w:abstractNumId w:val="9"/>
  </w:num>
  <w:num w:numId="15" w16cid:durableId="1546016049">
    <w:abstractNumId w:val="2"/>
  </w:num>
  <w:num w:numId="16" w16cid:durableId="976833999">
    <w:abstractNumId w:val="7"/>
  </w:num>
  <w:num w:numId="17" w16cid:durableId="1081025467">
    <w:abstractNumId w:val="29"/>
  </w:num>
  <w:num w:numId="18" w16cid:durableId="896402104">
    <w:abstractNumId w:val="33"/>
  </w:num>
  <w:num w:numId="19" w16cid:durableId="1860389832">
    <w:abstractNumId w:val="8"/>
  </w:num>
  <w:num w:numId="20" w16cid:durableId="1759134718">
    <w:abstractNumId w:val="16"/>
  </w:num>
  <w:num w:numId="21" w16cid:durableId="185023029">
    <w:abstractNumId w:val="32"/>
  </w:num>
  <w:num w:numId="22" w16cid:durableId="1994984252">
    <w:abstractNumId w:val="18"/>
  </w:num>
  <w:num w:numId="23" w16cid:durableId="1385982801">
    <w:abstractNumId w:val="26"/>
  </w:num>
  <w:num w:numId="24" w16cid:durableId="1075398901">
    <w:abstractNumId w:val="3"/>
  </w:num>
  <w:num w:numId="25" w16cid:durableId="1541480792">
    <w:abstractNumId w:val="36"/>
  </w:num>
  <w:num w:numId="26" w16cid:durableId="375474924">
    <w:abstractNumId w:val="15"/>
  </w:num>
  <w:num w:numId="27" w16cid:durableId="723336124">
    <w:abstractNumId w:val="27"/>
  </w:num>
  <w:num w:numId="28" w16cid:durableId="1222474431">
    <w:abstractNumId w:val="35"/>
  </w:num>
  <w:num w:numId="29" w16cid:durableId="1638415823">
    <w:abstractNumId w:val="4"/>
  </w:num>
  <w:num w:numId="30" w16cid:durableId="366636600">
    <w:abstractNumId w:val="12"/>
  </w:num>
  <w:num w:numId="31" w16cid:durableId="705255479">
    <w:abstractNumId w:val="38"/>
  </w:num>
  <w:num w:numId="32" w16cid:durableId="1751386484">
    <w:abstractNumId w:val="39"/>
  </w:num>
  <w:num w:numId="33" w16cid:durableId="133373636">
    <w:abstractNumId w:val="21"/>
  </w:num>
  <w:num w:numId="34" w16cid:durableId="1641959384">
    <w:abstractNumId w:val="13"/>
  </w:num>
  <w:num w:numId="35" w16cid:durableId="1853685815">
    <w:abstractNumId w:val="24"/>
  </w:num>
  <w:num w:numId="36" w16cid:durableId="480075502">
    <w:abstractNumId w:val="6"/>
  </w:num>
  <w:num w:numId="37" w16cid:durableId="182549163">
    <w:abstractNumId w:val="30"/>
  </w:num>
  <w:num w:numId="38" w16cid:durableId="712774825">
    <w:abstractNumId w:val="25"/>
  </w:num>
  <w:num w:numId="39" w16cid:durableId="1511329538">
    <w:abstractNumId w:val="11"/>
  </w:num>
  <w:num w:numId="40" w16cid:durableId="1319189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4096" w:nlCheck="1" w:checkStyle="0"/>
  <w:activeWritingStyle w:appName="MSWord" w:lang="en-US" w:vendorID="64" w:dllVersion="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4D6"/>
    <w:rsid w:val="00016A8C"/>
    <w:rsid w:val="00024671"/>
    <w:rsid w:val="00037863"/>
    <w:rsid w:val="00062640"/>
    <w:rsid w:val="00063B70"/>
    <w:rsid w:val="000723BF"/>
    <w:rsid w:val="000C446B"/>
    <w:rsid w:val="000C6E6F"/>
    <w:rsid w:val="000D008F"/>
    <w:rsid w:val="000D3653"/>
    <w:rsid w:val="000F6042"/>
    <w:rsid w:val="001017C4"/>
    <w:rsid w:val="001313EE"/>
    <w:rsid w:val="001418FB"/>
    <w:rsid w:val="001537BF"/>
    <w:rsid w:val="0017499F"/>
    <w:rsid w:val="001A2927"/>
    <w:rsid w:val="001C66D3"/>
    <w:rsid w:val="001E393E"/>
    <w:rsid w:val="001E5914"/>
    <w:rsid w:val="001F6724"/>
    <w:rsid w:val="00210EE8"/>
    <w:rsid w:val="00236AA0"/>
    <w:rsid w:val="00246DE4"/>
    <w:rsid w:val="00265879"/>
    <w:rsid w:val="002878D3"/>
    <w:rsid w:val="00300466"/>
    <w:rsid w:val="003009D1"/>
    <w:rsid w:val="00306D58"/>
    <w:rsid w:val="003129FB"/>
    <w:rsid w:val="00335719"/>
    <w:rsid w:val="00357B54"/>
    <w:rsid w:val="003721E7"/>
    <w:rsid w:val="00375683"/>
    <w:rsid w:val="003816C2"/>
    <w:rsid w:val="0039101C"/>
    <w:rsid w:val="003E2E0A"/>
    <w:rsid w:val="003E7DE0"/>
    <w:rsid w:val="003F334A"/>
    <w:rsid w:val="003F6EDD"/>
    <w:rsid w:val="00406C37"/>
    <w:rsid w:val="004074B2"/>
    <w:rsid w:val="00463DC0"/>
    <w:rsid w:val="00467105"/>
    <w:rsid w:val="004747E8"/>
    <w:rsid w:val="005007E7"/>
    <w:rsid w:val="00532D7F"/>
    <w:rsid w:val="0053574F"/>
    <w:rsid w:val="005660E9"/>
    <w:rsid w:val="00580BC0"/>
    <w:rsid w:val="005850E2"/>
    <w:rsid w:val="00585F2B"/>
    <w:rsid w:val="00586A6F"/>
    <w:rsid w:val="005C0204"/>
    <w:rsid w:val="005C3864"/>
    <w:rsid w:val="005C4495"/>
    <w:rsid w:val="005E2C1A"/>
    <w:rsid w:val="005E407A"/>
    <w:rsid w:val="006214D6"/>
    <w:rsid w:val="006227F9"/>
    <w:rsid w:val="00624E62"/>
    <w:rsid w:val="00631785"/>
    <w:rsid w:val="00633622"/>
    <w:rsid w:val="0064240D"/>
    <w:rsid w:val="0065399E"/>
    <w:rsid w:val="0067789F"/>
    <w:rsid w:val="006873C8"/>
    <w:rsid w:val="006A43D9"/>
    <w:rsid w:val="006C09D7"/>
    <w:rsid w:val="006C5C3F"/>
    <w:rsid w:val="006D1DF7"/>
    <w:rsid w:val="006E3267"/>
    <w:rsid w:val="006F2A9E"/>
    <w:rsid w:val="006F2AAD"/>
    <w:rsid w:val="007101DE"/>
    <w:rsid w:val="007179CA"/>
    <w:rsid w:val="00727025"/>
    <w:rsid w:val="00727862"/>
    <w:rsid w:val="007427D7"/>
    <w:rsid w:val="00754E9F"/>
    <w:rsid w:val="00774418"/>
    <w:rsid w:val="0079489C"/>
    <w:rsid w:val="008114F1"/>
    <w:rsid w:val="00816934"/>
    <w:rsid w:val="00824120"/>
    <w:rsid w:val="008521EC"/>
    <w:rsid w:val="008721C1"/>
    <w:rsid w:val="008C1ABE"/>
    <w:rsid w:val="008E37B2"/>
    <w:rsid w:val="008F27E8"/>
    <w:rsid w:val="0090148B"/>
    <w:rsid w:val="00943E1C"/>
    <w:rsid w:val="00982D1A"/>
    <w:rsid w:val="009860BE"/>
    <w:rsid w:val="009A0FA7"/>
    <w:rsid w:val="009D3C03"/>
    <w:rsid w:val="009F3205"/>
    <w:rsid w:val="009F449C"/>
    <w:rsid w:val="00A17AEE"/>
    <w:rsid w:val="00A317A6"/>
    <w:rsid w:val="00A363B6"/>
    <w:rsid w:val="00A37C92"/>
    <w:rsid w:val="00A60310"/>
    <w:rsid w:val="00A71AB4"/>
    <w:rsid w:val="00A85F10"/>
    <w:rsid w:val="00A90D0E"/>
    <w:rsid w:val="00A92660"/>
    <w:rsid w:val="00AB710F"/>
    <w:rsid w:val="00AC1F93"/>
    <w:rsid w:val="00AD28A0"/>
    <w:rsid w:val="00B03020"/>
    <w:rsid w:val="00B2585B"/>
    <w:rsid w:val="00B32021"/>
    <w:rsid w:val="00B4532E"/>
    <w:rsid w:val="00B56D20"/>
    <w:rsid w:val="00B57289"/>
    <w:rsid w:val="00B60984"/>
    <w:rsid w:val="00BF569A"/>
    <w:rsid w:val="00BF7EC0"/>
    <w:rsid w:val="00C05311"/>
    <w:rsid w:val="00C75677"/>
    <w:rsid w:val="00CD3091"/>
    <w:rsid w:val="00CD6E08"/>
    <w:rsid w:val="00CF2FB2"/>
    <w:rsid w:val="00D340D9"/>
    <w:rsid w:val="00D50AAF"/>
    <w:rsid w:val="00D51F34"/>
    <w:rsid w:val="00D618A7"/>
    <w:rsid w:val="00D62528"/>
    <w:rsid w:val="00D84977"/>
    <w:rsid w:val="00DA2617"/>
    <w:rsid w:val="00DC3DF4"/>
    <w:rsid w:val="00DE28FC"/>
    <w:rsid w:val="00DE7286"/>
    <w:rsid w:val="00DF2F29"/>
    <w:rsid w:val="00E060D1"/>
    <w:rsid w:val="00E27A88"/>
    <w:rsid w:val="00E27C55"/>
    <w:rsid w:val="00E41CD8"/>
    <w:rsid w:val="00E54414"/>
    <w:rsid w:val="00E83784"/>
    <w:rsid w:val="00EA6B7A"/>
    <w:rsid w:val="00EB5F96"/>
    <w:rsid w:val="00EF1E3F"/>
    <w:rsid w:val="00F04C22"/>
    <w:rsid w:val="00F23865"/>
    <w:rsid w:val="00F30687"/>
    <w:rsid w:val="00F4628F"/>
    <w:rsid w:val="00F57E9D"/>
    <w:rsid w:val="00F60EFA"/>
    <w:rsid w:val="00FB5E24"/>
    <w:rsid w:val="00FD0518"/>
    <w:rsid w:val="00FF359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16FB7"/>
  <w15:chartTrackingRefBased/>
  <w15:docId w15:val="{49090312-5B1F-4AD6-85FD-940EF04D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49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6214D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214D6"/>
    <w:rPr>
      <w:b/>
      <w:bCs/>
    </w:rPr>
  </w:style>
  <w:style w:type="paragraph" w:styleId="Paragraphedeliste">
    <w:name w:val="List Paragraph"/>
    <w:basedOn w:val="Normal"/>
    <w:uiPriority w:val="34"/>
    <w:qFormat/>
    <w:rsid w:val="006214D6"/>
    <w:pPr>
      <w:ind w:left="720"/>
      <w:contextualSpacing/>
    </w:pPr>
  </w:style>
  <w:style w:type="paragraph" w:styleId="Notedebasdepage">
    <w:name w:val="footnote text"/>
    <w:basedOn w:val="Normal"/>
    <w:link w:val="NotedebasdepageCar"/>
    <w:uiPriority w:val="99"/>
    <w:semiHidden/>
    <w:unhideWhenUsed/>
    <w:rsid w:val="00E41CD8"/>
    <w:pPr>
      <w:spacing w:after="0" w:line="240" w:lineRule="auto"/>
    </w:pPr>
    <w:rPr>
      <w:rFonts w:eastAsia="Times New Roman" w:cs="Times New Roman"/>
      <w:sz w:val="20"/>
      <w:szCs w:val="20"/>
    </w:rPr>
  </w:style>
  <w:style w:type="character" w:customStyle="1" w:styleId="NotedebasdepageCar">
    <w:name w:val="Note de bas de page Car"/>
    <w:basedOn w:val="Policepardfaut"/>
    <w:link w:val="Notedebasdepage"/>
    <w:uiPriority w:val="99"/>
    <w:semiHidden/>
    <w:rsid w:val="00E41CD8"/>
    <w:rPr>
      <w:rFonts w:eastAsia="Times New Roman" w:cs="Times New Roman"/>
      <w:sz w:val="20"/>
      <w:szCs w:val="20"/>
    </w:rPr>
  </w:style>
  <w:style w:type="character" w:styleId="Appelnotedebasdep">
    <w:name w:val="footnote reference"/>
    <w:basedOn w:val="Policepardfaut"/>
    <w:uiPriority w:val="99"/>
    <w:semiHidden/>
    <w:unhideWhenUsed/>
    <w:rsid w:val="00E41CD8"/>
    <w:rPr>
      <w:rFonts w:cs="Times New Roman"/>
      <w:vertAlign w:val="superscript"/>
    </w:rPr>
  </w:style>
  <w:style w:type="paragraph" w:customStyle="1" w:styleId="Default">
    <w:name w:val="Default"/>
    <w:rsid w:val="00463DC0"/>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463DC0"/>
    <w:pPr>
      <w:tabs>
        <w:tab w:val="center" w:pos="4536"/>
        <w:tab w:val="right" w:pos="9072"/>
      </w:tabs>
      <w:spacing w:after="0" w:line="240" w:lineRule="auto"/>
    </w:pPr>
  </w:style>
  <w:style w:type="character" w:customStyle="1" w:styleId="En-tteCar">
    <w:name w:val="En-tête Car"/>
    <w:basedOn w:val="Policepardfaut"/>
    <w:link w:val="En-tte"/>
    <w:uiPriority w:val="99"/>
    <w:rsid w:val="00463DC0"/>
  </w:style>
  <w:style w:type="paragraph" w:styleId="Pieddepage">
    <w:name w:val="footer"/>
    <w:basedOn w:val="Normal"/>
    <w:link w:val="PieddepageCar"/>
    <w:uiPriority w:val="99"/>
    <w:unhideWhenUsed/>
    <w:rsid w:val="00463D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63DC0"/>
  </w:style>
  <w:style w:type="table" w:styleId="Grilledutableau">
    <w:name w:val="Table Grid"/>
    <w:basedOn w:val="TableauNormal"/>
    <w:uiPriority w:val="39"/>
    <w:rsid w:val="000D3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A43D9"/>
    <w:pPr>
      <w:spacing w:after="0" w:line="240" w:lineRule="auto"/>
    </w:pPr>
  </w:style>
  <w:style w:type="paragraph" w:styleId="Textedebulles">
    <w:name w:val="Balloon Text"/>
    <w:basedOn w:val="Normal"/>
    <w:link w:val="TextedebullesCar"/>
    <w:uiPriority w:val="99"/>
    <w:semiHidden/>
    <w:unhideWhenUsed/>
    <w:rsid w:val="00B5728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57289"/>
    <w:rPr>
      <w:rFonts w:ascii="Segoe UI" w:hAnsi="Segoe UI" w:cs="Segoe UI"/>
      <w:sz w:val="18"/>
      <w:szCs w:val="18"/>
    </w:rPr>
  </w:style>
  <w:style w:type="character" w:styleId="Marquedecommentaire">
    <w:name w:val="annotation reference"/>
    <w:basedOn w:val="Policepardfaut"/>
    <w:uiPriority w:val="99"/>
    <w:semiHidden/>
    <w:unhideWhenUsed/>
    <w:rsid w:val="004074B2"/>
    <w:rPr>
      <w:sz w:val="16"/>
      <w:szCs w:val="16"/>
    </w:rPr>
  </w:style>
  <w:style w:type="paragraph" w:styleId="Commentaire">
    <w:name w:val="annotation text"/>
    <w:basedOn w:val="Normal"/>
    <w:link w:val="CommentaireCar"/>
    <w:uiPriority w:val="99"/>
    <w:semiHidden/>
    <w:unhideWhenUsed/>
    <w:rsid w:val="004074B2"/>
    <w:pPr>
      <w:spacing w:line="240" w:lineRule="auto"/>
    </w:pPr>
    <w:rPr>
      <w:sz w:val="20"/>
      <w:szCs w:val="20"/>
    </w:rPr>
  </w:style>
  <w:style w:type="character" w:customStyle="1" w:styleId="CommentaireCar">
    <w:name w:val="Commentaire Car"/>
    <w:basedOn w:val="Policepardfaut"/>
    <w:link w:val="Commentaire"/>
    <w:uiPriority w:val="99"/>
    <w:semiHidden/>
    <w:rsid w:val="004074B2"/>
    <w:rPr>
      <w:sz w:val="20"/>
      <w:szCs w:val="20"/>
    </w:rPr>
  </w:style>
  <w:style w:type="paragraph" w:styleId="Objetducommentaire">
    <w:name w:val="annotation subject"/>
    <w:basedOn w:val="Commentaire"/>
    <w:next w:val="Commentaire"/>
    <w:link w:val="ObjetducommentaireCar"/>
    <w:uiPriority w:val="99"/>
    <w:semiHidden/>
    <w:unhideWhenUsed/>
    <w:rsid w:val="004074B2"/>
    <w:rPr>
      <w:b/>
      <w:bCs/>
    </w:rPr>
  </w:style>
  <w:style w:type="character" w:customStyle="1" w:styleId="ObjetducommentaireCar">
    <w:name w:val="Objet du commentaire Car"/>
    <w:basedOn w:val="CommentaireCar"/>
    <w:link w:val="Objetducommentaire"/>
    <w:uiPriority w:val="99"/>
    <w:semiHidden/>
    <w:rsid w:val="004074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590374">
      <w:bodyDiv w:val="1"/>
      <w:marLeft w:val="0"/>
      <w:marRight w:val="0"/>
      <w:marTop w:val="0"/>
      <w:marBottom w:val="0"/>
      <w:divBdr>
        <w:top w:val="none" w:sz="0" w:space="0" w:color="auto"/>
        <w:left w:val="none" w:sz="0" w:space="0" w:color="auto"/>
        <w:bottom w:val="none" w:sz="0" w:space="0" w:color="auto"/>
        <w:right w:val="none" w:sz="0" w:space="0" w:color="auto"/>
      </w:divBdr>
    </w:div>
    <w:div w:id="1753890521">
      <w:bodyDiv w:val="1"/>
      <w:marLeft w:val="0"/>
      <w:marRight w:val="0"/>
      <w:marTop w:val="0"/>
      <w:marBottom w:val="0"/>
      <w:divBdr>
        <w:top w:val="none" w:sz="0" w:space="0" w:color="auto"/>
        <w:left w:val="none" w:sz="0" w:space="0" w:color="auto"/>
        <w:bottom w:val="none" w:sz="0" w:space="0" w:color="auto"/>
        <w:right w:val="none" w:sz="0" w:space="0" w:color="auto"/>
      </w:divBdr>
      <w:divsChild>
        <w:div w:id="1447892192">
          <w:marLeft w:val="0"/>
          <w:marRight w:val="0"/>
          <w:marTop w:val="0"/>
          <w:marBottom w:val="0"/>
          <w:divBdr>
            <w:top w:val="none" w:sz="0" w:space="0" w:color="auto"/>
            <w:left w:val="none" w:sz="0" w:space="0" w:color="auto"/>
            <w:bottom w:val="none" w:sz="0" w:space="0" w:color="auto"/>
            <w:right w:val="none" w:sz="0" w:space="0" w:color="auto"/>
          </w:divBdr>
        </w:div>
      </w:divsChild>
    </w:div>
    <w:div w:id="1820027131">
      <w:bodyDiv w:val="1"/>
      <w:marLeft w:val="0"/>
      <w:marRight w:val="0"/>
      <w:marTop w:val="0"/>
      <w:marBottom w:val="0"/>
      <w:divBdr>
        <w:top w:val="none" w:sz="0" w:space="0" w:color="auto"/>
        <w:left w:val="none" w:sz="0" w:space="0" w:color="auto"/>
        <w:bottom w:val="none" w:sz="0" w:space="0" w:color="auto"/>
        <w:right w:val="none" w:sz="0" w:space="0" w:color="auto"/>
      </w:divBdr>
      <w:divsChild>
        <w:div w:id="1808208305">
          <w:marLeft w:val="0"/>
          <w:marRight w:val="0"/>
          <w:marTop w:val="0"/>
          <w:marBottom w:val="0"/>
          <w:divBdr>
            <w:top w:val="none" w:sz="0" w:space="0" w:color="auto"/>
            <w:left w:val="none" w:sz="0" w:space="0" w:color="auto"/>
            <w:bottom w:val="none" w:sz="0" w:space="0" w:color="auto"/>
            <w:right w:val="none" w:sz="0" w:space="0" w:color="auto"/>
          </w:divBdr>
        </w:div>
        <w:div w:id="969096777">
          <w:marLeft w:val="0"/>
          <w:marRight w:val="0"/>
          <w:marTop w:val="0"/>
          <w:marBottom w:val="0"/>
          <w:divBdr>
            <w:top w:val="none" w:sz="0" w:space="0" w:color="auto"/>
            <w:left w:val="none" w:sz="0" w:space="0" w:color="auto"/>
            <w:bottom w:val="none" w:sz="0" w:space="0" w:color="auto"/>
            <w:right w:val="none" w:sz="0" w:space="0" w:color="auto"/>
          </w:divBdr>
        </w:div>
        <w:div w:id="1748190940">
          <w:marLeft w:val="0"/>
          <w:marRight w:val="0"/>
          <w:marTop w:val="0"/>
          <w:marBottom w:val="0"/>
          <w:divBdr>
            <w:top w:val="none" w:sz="0" w:space="0" w:color="auto"/>
            <w:left w:val="none" w:sz="0" w:space="0" w:color="auto"/>
            <w:bottom w:val="none" w:sz="0" w:space="0" w:color="auto"/>
            <w:right w:val="none" w:sz="0" w:space="0" w:color="auto"/>
          </w:divBdr>
        </w:div>
        <w:div w:id="783503707">
          <w:marLeft w:val="0"/>
          <w:marRight w:val="0"/>
          <w:marTop w:val="0"/>
          <w:marBottom w:val="0"/>
          <w:divBdr>
            <w:top w:val="none" w:sz="0" w:space="0" w:color="auto"/>
            <w:left w:val="none" w:sz="0" w:space="0" w:color="auto"/>
            <w:bottom w:val="none" w:sz="0" w:space="0" w:color="auto"/>
            <w:right w:val="none" w:sz="0" w:space="0" w:color="auto"/>
          </w:divBdr>
        </w:div>
        <w:div w:id="259413567">
          <w:marLeft w:val="0"/>
          <w:marRight w:val="0"/>
          <w:marTop w:val="0"/>
          <w:marBottom w:val="0"/>
          <w:divBdr>
            <w:top w:val="none" w:sz="0" w:space="0" w:color="auto"/>
            <w:left w:val="none" w:sz="0" w:space="0" w:color="auto"/>
            <w:bottom w:val="none" w:sz="0" w:space="0" w:color="auto"/>
            <w:right w:val="none" w:sz="0" w:space="0" w:color="auto"/>
          </w:divBdr>
        </w:div>
        <w:div w:id="523985483">
          <w:marLeft w:val="0"/>
          <w:marRight w:val="0"/>
          <w:marTop w:val="0"/>
          <w:marBottom w:val="0"/>
          <w:divBdr>
            <w:top w:val="none" w:sz="0" w:space="0" w:color="auto"/>
            <w:left w:val="none" w:sz="0" w:space="0" w:color="auto"/>
            <w:bottom w:val="none" w:sz="0" w:space="0" w:color="auto"/>
            <w:right w:val="none" w:sz="0" w:space="0" w:color="auto"/>
          </w:divBdr>
        </w:div>
        <w:div w:id="852307317">
          <w:marLeft w:val="0"/>
          <w:marRight w:val="0"/>
          <w:marTop w:val="0"/>
          <w:marBottom w:val="0"/>
          <w:divBdr>
            <w:top w:val="none" w:sz="0" w:space="0" w:color="auto"/>
            <w:left w:val="none" w:sz="0" w:space="0" w:color="auto"/>
            <w:bottom w:val="none" w:sz="0" w:space="0" w:color="auto"/>
            <w:right w:val="none" w:sz="0" w:space="0" w:color="auto"/>
          </w:divBdr>
        </w:div>
        <w:div w:id="1496334301">
          <w:marLeft w:val="0"/>
          <w:marRight w:val="0"/>
          <w:marTop w:val="0"/>
          <w:marBottom w:val="0"/>
          <w:divBdr>
            <w:top w:val="none" w:sz="0" w:space="0" w:color="auto"/>
            <w:left w:val="none" w:sz="0" w:space="0" w:color="auto"/>
            <w:bottom w:val="none" w:sz="0" w:space="0" w:color="auto"/>
            <w:right w:val="none" w:sz="0" w:space="0" w:color="auto"/>
          </w:divBdr>
        </w:div>
        <w:div w:id="562764935">
          <w:marLeft w:val="0"/>
          <w:marRight w:val="0"/>
          <w:marTop w:val="0"/>
          <w:marBottom w:val="0"/>
          <w:divBdr>
            <w:top w:val="none" w:sz="0" w:space="0" w:color="auto"/>
            <w:left w:val="none" w:sz="0" w:space="0" w:color="auto"/>
            <w:bottom w:val="none" w:sz="0" w:space="0" w:color="auto"/>
            <w:right w:val="none" w:sz="0" w:space="0" w:color="auto"/>
          </w:divBdr>
        </w:div>
      </w:divsChild>
    </w:div>
    <w:div w:id="20614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fd0ab117-ada8-46d8-84e4-740e4d7e05b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cid:49f35acd-348d-4e5c-be6d-dcdc82f45192"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4A036-3BC5-42F1-BD4B-8D82EE62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2206</Words>
  <Characters>12139</Characters>
  <Application>Microsoft Office Word</Application>
  <DocSecurity>4</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chilove.celestin</dc:creator>
  <cp:keywords/>
  <dc:description/>
  <cp:lastModifiedBy>chilove.celestin</cp:lastModifiedBy>
  <cp:revision>2</cp:revision>
  <dcterms:created xsi:type="dcterms:W3CDTF">2026-01-20T14:36:00Z</dcterms:created>
  <dcterms:modified xsi:type="dcterms:W3CDTF">2026-01-20T14:36:00Z</dcterms:modified>
</cp:coreProperties>
</file>